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0D" w:rsidRPr="00475615" w:rsidRDefault="00C8450D" w:rsidP="00475615">
      <w:pPr>
        <w:pStyle w:val="40"/>
        <w:shd w:val="clear" w:color="auto" w:fill="auto"/>
        <w:tabs>
          <w:tab w:val="left" w:pos="8076"/>
        </w:tabs>
        <w:spacing w:after="266" w:line="470" w:lineRule="exact"/>
      </w:pPr>
    </w:p>
    <w:p w:rsidR="00C8450D" w:rsidRPr="00475615" w:rsidRDefault="00C8450D" w:rsidP="00475615">
      <w:pPr>
        <w:pStyle w:val="a7"/>
        <w:framePr w:wrap="notBeside" w:vAnchor="text" w:hAnchor="text" w:xAlign="center" w:y="1"/>
        <w:shd w:val="clear" w:color="auto" w:fill="auto"/>
        <w:spacing w:line="160" w:lineRule="exact"/>
      </w:pPr>
    </w:p>
    <w:p w:rsidR="00C8450D" w:rsidRPr="00475615" w:rsidRDefault="006D25A2" w:rsidP="00475615">
      <w:pPr>
        <w:pStyle w:val="20"/>
        <w:framePr w:wrap="notBeside" w:vAnchor="text" w:hAnchor="text" w:xAlign="center" w:y="1"/>
        <w:shd w:val="clear" w:color="auto" w:fill="auto"/>
        <w:spacing w:after="40" w:line="120" w:lineRule="exact"/>
        <w:jc w:val="center"/>
      </w:pPr>
      <w: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14"/>
        <w:gridCol w:w="1915"/>
        <w:gridCol w:w="1901"/>
        <w:gridCol w:w="1896"/>
        <w:gridCol w:w="2232"/>
        <w:gridCol w:w="2731"/>
        <w:gridCol w:w="1555"/>
        <w:gridCol w:w="2030"/>
      </w:tblGrid>
      <w:tr w:rsidR="00C8450D" w:rsidTr="009908FB">
        <w:trPr>
          <w:trHeight w:val="250"/>
          <w:jc w:val="center"/>
        </w:trPr>
        <w:tc>
          <w:tcPr>
            <w:tcW w:w="614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6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55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691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73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900"/>
            </w:pPr>
            <w:r>
              <w:t>.1</w:t>
            </w: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с. Петровское</w:t>
            </w:r>
          </w:p>
        </w:tc>
        <w:tc>
          <w:tcPr>
            <w:tcW w:w="1555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1,0 га</w:t>
            </w:r>
          </w:p>
        </w:tc>
      </w:tr>
      <w:tr w:rsidR="00C8450D" w:rsidTr="009908FB">
        <w:trPr>
          <w:trHeight w:val="701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74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оммунаров.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х. Чайкин</w:t>
            </w:r>
          </w:p>
        </w:tc>
        <w:tc>
          <w:tcPr>
            <w:tcW w:w="1555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1,0 га</w:t>
            </w:r>
          </w:p>
        </w:tc>
      </w:tr>
      <w:tr w:rsidR="00C8450D" w:rsidTr="009908FB">
        <w:trPr>
          <w:trHeight w:val="701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75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с. Воскресенское</w:t>
            </w:r>
          </w:p>
        </w:tc>
        <w:tc>
          <w:tcPr>
            <w:tcW w:w="1555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1,0 га</w:t>
            </w:r>
          </w:p>
        </w:tc>
      </w:tr>
      <w:tr w:rsidR="00C8450D" w:rsidTr="009908FB">
        <w:trPr>
          <w:trHeight w:val="701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76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Качели</w:t>
            </w: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</w:p>
        </w:tc>
        <w:tc>
          <w:tcPr>
            <w:tcW w:w="155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37,4 /24,9</w:t>
            </w: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696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77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Миникательная</w:t>
            </w:r>
            <w:proofErr w:type="spellEnd"/>
            <w:r>
              <w:t xml:space="preserve"> при здании администрации</w:t>
            </w: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с. Благодарное</w:t>
            </w:r>
          </w:p>
        </w:tc>
        <w:tc>
          <w:tcPr>
            <w:tcW w:w="155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200,2/173,5</w:t>
            </w: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922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78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 xml:space="preserve">Рас предел </w:t>
            </w:r>
            <w:proofErr w:type="spellStart"/>
            <w:r>
              <w:t>ител</w:t>
            </w:r>
            <w:proofErr w:type="spellEnd"/>
            <w:r>
              <w:t xml:space="preserve"> </w:t>
            </w:r>
            <w:proofErr w:type="spellStart"/>
            <w:r>
              <w:t>ь</w:t>
            </w:r>
            <w:proofErr w:type="spellEnd"/>
            <w:r>
              <w:t xml:space="preserve"> </w:t>
            </w:r>
            <w:proofErr w:type="spellStart"/>
            <w:r>
              <w:t>ны</w:t>
            </w:r>
            <w:proofErr w:type="spellEnd"/>
            <w:r>
              <w:t xml:space="preserve"> </w:t>
            </w:r>
            <w:proofErr w:type="spellStart"/>
            <w:r>
              <w:t>й</w:t>
            </w:r>
            <w:proofErr w:type="spellEnd"/>
            <w:r>
              <w:t xml:space="preserve"> газопровод низкого давления</w:t>
            </w:r>
            <w:proofErr w:type="gramStart"/>
            <w:r>
              <w:t xml:space="preserve"> ,</w:t>
            </w:r>
            <w:proofErr w:type="gramEnd"/>
            <w:r>
              <w:t xml:space="preserve">первая очередь </w:t>
            </w:r>
            <w:proofErr w:type="spellStart"/>
            <w:r>
              <w:t>ст</w:t>
            </w:r>
            <w:proofErr w:type="spellEnd"/>
            <w:r>
              <w:t>/</w:t>
            </w:r>
            <w:proofErr w:type="spellStart"/>
            <w:r>
              <w:t>ва</w:t>
            </w:r>
            <w:proofErr w:type="spellEnd"/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с. Петровское</w:t>
            </w:r>
          </w:p>
        </w:tc>
        <w:tc>
          <w:tcPr>
            <w:tcW w:w="155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434,2/376,3</w:t>
            </w: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701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79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Детская спортивная площадка</w:t>
            </w: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</w:t>
            </w:r>
            <w:proofErr w:type="gramStart"/>
            <w:r>
              <w:t>.П</w:t>
            </w:r>
            <w:proofErr w:type="gramEnd"/>
            <w:r>
              <w:t>етровское</w:t>
            </w:r>
          </w:p>
        </w:tc>
        <w:tc>
          <w:tcPr>
            <w:tcW w:w="155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27,5 /23,9</w:t>
            </w: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701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80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</w:pPr>
            <w:r>
              <w:t>Детская спортивная площадка</w:t>
            </w: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с. Благодарное</w:t>
            </w:r>
          </w:p>
        </w:tc>
        <w:tc>
          <w:tcPr>
            <w:tcW w:w="155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27,5/23,9</w:t>
            </w: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701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81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Детская спортивная площадка</w:t>
            </w: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after="360" w:line="240" w:lineRule="auto"/>
              <w:ind w:left="120"/>
            </w:pPr>
            <w:r>
              <w:t>х. Чайкин</w:t>
            </w:r>
          </w:p>
          <w:p w:rsidR="00C8450D" w:rsidRDefault="006D25A2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080"/>
            </w:pPr>
            <w:r>
              <w:t>я</w:t>
            </w:r>
          </w:p>
        </w:tc>
        <w:tc>
          <w:tcPr>
            <w:tcW w:w="155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27,6/23,9</w:t>
            </w: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701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82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туалет</w:t>
            </w: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с. Петровское</w:t>
            </w:r>
          </w:p>
        </w:tc>
        <w:tc>
          <w:tcPr>
            <w:tcW w:w="155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14,4/0</w:t>
            </w: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691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83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ц</w:t>
            </w:r>
            <w:proofErr w:type="spellEnd"/>
            <w:r>
              <w:t>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туалет</w:t>
            </w:r>
            <w:proofErr w:type="gramStart"/>
            <w:r>
              <w:t>.,</w:t>
            </w:r>
            <w:proofErr w:type="gramEnd"/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с. Благодарное</w:t>
            </w:r>
          </w:p>
        </w:tc>
        <w:tc>
          <w:tcPr>
            <w:tcW w:w="155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.,14,4/0</w:t>
            </w: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686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84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Администрация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Благодарненского</w:t>
            </w:r>
            <w:proofErr w:type="spellEnd"/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21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Жилой дом</w:t>
            </w: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ул. Комсомольская,</w:t>
            </w:r>
          </w:p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71/1,</w:t>
            </w:r>
          </w:p>
        </w:tc>
        <w:tc>
          <w:tcPr>
            <w:tcW w:w="1555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8450D" w:rsidTr="009908FB">
        <w:trPr>
          <w:trHeight w:val="485"/>
          <w:jc w:val="center"/>
        </w:trPr>
        <w:tc>
          <w:tcPr>
            <w:tcW w:w="614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</w:t>
            </w:r>
          </w:p>
        </w:tc>
        <w:tc>
          <w:tcPr>
            <w:tcW w:w="1915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Администрация </w:t>
            </w:r>
            <w:proofErr w:type="spellStart"/>
            <w:r>
              <w:t>Благодар</w:t>
            </w:r>
            <w:proofErr w:type="spellEnd"/>
            <w:r>
              <w:t xml:space="preserve"> не некого</w:t>
            </w:r>
          </w:p>
        </w:tc>
        <w:tc>
          <w:tcPr>
            <w:tcW w:w="190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с. </w:t>
            </w:r>
            <w:proofErr w:type="gramStart"/>
            <w:r>
              <w:t>Благодарное</w:t>
            </w:r>
            <w:proofErr w:type="gramEnd"/>
            <w:r>
              <w:t>, ул. Коммунаров, 2 а</w:t>
            </w:r>
          </w:p>
        </w:tc>
        <w:tc>
          <w:tcPr>
            <w:tcW w:w="1896" w:type="dxa"/>
            <w:shd w:val="clear" w:color="auto" w:fill="FFFFFF"/>
          </w:tcPr>
          <w:p w:rsidR="00C8450D" w:rsidRDefault="00AC1B2C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2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Жилой дом</w:t>
            </w:r>
          </w:p>
        </w:tc>
        <w:tc>
          <w:tcPr>
            <w:tcW w:w="2731" w:type="dxa"/>
            <w:shd w:val="clear" w:color="auto" w:fill="FFFFFF"/>
          </w:tcPr>
          <w:p w:rsidR="00C8450D" w:rsidRDefault="006D25A2">
            <w:pPr>
              <w:pStyle w:val="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 ул. Пролетарская,4</w:t>
            </w:r>
          </w:p>
        </w:tc>
        <w:tc>
          <w:tcPr>
            <w:tcW w:w="1555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30" w:type="dxa"/>
            <w:shd w:val="clear" w:color="auto" w:fill="FFFFFF"/>
          </w:tcPr>
          <w:p w:rsidR="00C8450D" w:rsidRDefault="00C8450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8450D" w:rsidRDefault="00C8450D">
      <w:pPr>
        <w:rPr>
          <w:sz w:val="2"/>
          <w:szCs w:val="2"/>
        </w:rPr>
      </w:pPr>
    </w:p>
    <w:sectPr w:rsidR="00C8450D" w:rsidSect="00C8450D">
      <w:footerReference w:type="default" r:id="rId6"/>
      <w:type w:val="continuous"/>
      <w:pgSz w:w="16837" w:h="11905" w:orient="landscape"/>
      <w:pgMar w:top="380" w:right="1072" w:bottom="884" w:left="8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5A2" w:rsidRDefault="006D25A2" w:rsidP="00C8450D">
      <w:r>
        <w:separator/>
      </w:r>
    </w:p>
  </w:endnote>
  <w:endnote w:type="continuationSeparator" w:id="0">
    <w:p w:rsidR="006D25A2" w:rsidRDefault="006D25A2" w:rsidP="00C84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50D" w:rsidRDefault="006D25A2">
    <w:pPr>
      <w:pStyle w:val="a5"/>
      <w:framePr w:w="16507" w:h="336" w:wrap="none" w:vAnchor="text" w:hAnchor="page" w:x="166" w:y="-849"/>
      <w:shd w:val="clear" w:color="auto" w:fill="auto"/>
      <w:tabs>
        <w:tab w:val="left" w:pos="1958"/>
        <w:tab w:val="left" w:pos="1958"/>
      </w:tabs>
      <w:ind w:left="1958"/>
    </w:pPr>
    <w:r>
      <w:rPr>
        <w:rStyle w:val="CenturyGothic23pt"/>
        <w:lang w:val="en-US"/>
      </w:rPr>
      <w:t>I</w:t>
    </w:r>
    <w:r>
      <w:rPr>
        <w:rStyle w:val="CenturyGothic23pt"/>
        <w:lang w:val="en-US"/>
      </w:rPr>
      <w:tab/>
    </w:r>
    <w:r>
      <w:rPr>
        <w:rStyle w:val="CenturyGothic23pt"/>
      </w:rPr>
      <w:t>'</w:t>
    </w:r>
    <w:r>
      <w:rPr>
        <w:rStyle w:val="CenturyGothic23pt"/>
      </w:rPr>
      <w:tab/>
      <w:t>«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5A2" w:rsidRDefault="006D25A2"/>
  </w:footnote>
  <w:footnote w:type="continuationSeparator" w:id="0">
    <w:p w:rsidR="006D25A2" w:rsidRDefault="006D25A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8450D"/>
    <w:rsid w:val="00475615"/>
    <w:rsid w:val="006D25A2"/>
    <w:rsid w:val="007378DF"/>
    <w:rsid w:val="008F7ED7"/>
    <w:rsid w:val="009908FB"/>
    <w:rsid w:val="00AC1B2C"/>
    <w:rsid w:val="00C84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5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450D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C8450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47"/>
      <w:szCs w:val="47"/>
    </w:rPr>
  </w:style>
  <w:style w:type="character" w:customStyle="1" w:styleId="4215pt">
    <w:name w:val="Основной текст (4) + 21;5 pt;Курсив"/>
    <w:basedOn w:val="4"/>
    <w:rsid w:val="00C8450D"/>
    <w:rPr>
      <w:i/>
      <w:iCs/>
      <w:sz w:val="43"/>
      <w:szCs w:val="43"/>
    </w:rPr>
  </w:style>
  <w:style w:type="character" w:customStyle="1" w:styleId="a4">
    <w:name w:val="Колонтитул_"/>
    <w:basedOn w:val="a0"/>
    <w:link w:val="a5"/>
    <w:rsid w:val="00C845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enturyGothic23pt">
    <w:name w:val="Колонтитул + Century Gothic;23 pt"/>
    <w:basedOn w:val="a4"/>
    <w:rsid w:val="00C8450D"/>
    <w:rPr>
      <w:rFonts w:ascii="Century Gothic" w:eastAsia="Century Gothic" w:hAnsi="Century Gothic" w:cs="Century Gothic"/>
      <w:sz w:val="46"/>
      <w:szCs w:val="46"/>
    </w:rPr>
  </w:style>
  <w:style w:type="character" w:customStyle="1" w:styleId="a6">
    <w:name w:val="Подпись к таблице_"/>
    <w:basedOn w:val="a0"/>
    <w:link w:val="a7"/>
    <w:rsid w:val="00C8450D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">
    <w:name w:val="Подпись к таблице (2)_"/>
    <w:basedOn w:val="a0"/>
    <w:link w:val="20"/>
    <w:rsid w:val="00C8450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2"/>
      <w:szCs w:val="12"/>
    </w:rPr>
  </w:style>
  <w:style w:type="character" w:customStyle="1" w:styleId="21">
    <w:name w:val="Основной текст (2)_"/>
    <w:basedOn w:val="a0"/>
    <w:link w:val="22"/>
    <w:rsid w:val="00C845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Основной текст_"/>
    <w:basedOn w:val="a0"/>
    <w:link w:val="1"/>
    <w:rsid w:val="00C8450D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">
    <w:name w:val="Основной текст (3)_"/>
    <w:basedOn w:val="a0"/>
    <w:link w:val="30"/>
    <w:rsid w:val="00C8450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w w:val="100"/>
      <w:sz w:val="9"/>
      <w:szCs w:val="9"/>
    </w:rPr>
  </w:style>
  <w:style w:type="paragraph" w:customStyle="1" w:styleId="40">
    <w:name w:val="Основной текст (4)"/>
    <w:basedOn w:val="a"/>
    <w:link w:val="4"/>
    <w:rsid w:val="00C8450D"/>
    <w:pPr>
      <w:shd w:val="clear" w:color="auto" w:fill="FFFFFF"/>
      <w:spacing w:after="360" w:line="0" w:lineRule="atLeast"/>
    </w:pPr>
    <w:rPr>
      <w:rFonts w:ascii="Century Gothic" w:eastAsia="Century Gothic" w:hAnsi="Century Gothic" w:cs="Century Gothic"/>
      <w:sz w:val="47"/>
      <w:szCs w:val="47"/>
    </w:rPr>
  </w:style>
  <w:style w:type="paragraph" w:customStyle="1" w:styleId="a5">
    <w:name w:val="Колонтитул"/>
    <w:basedOn w:val="a"/>
    <w:link w:val="a4"/>
    <w:rsid w:val="00C8450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sid w:val="00C8450D"/>
    <w:pPr>
      <w:shd w:val="clear" w:color="auto" w:fill="FFFFFF"/>
      <w:spacing w:line="0" w:lineRule="atLeast"/>
    </w:pPr>
    <w:rPr>
      <w:rFonts w:ascii="Batang" w:eastAsia="Batang" w:hAnsi="Batang" w:cs="Batang"/>
      <w:sz w:val="16"/>
      <w:szCs w:val="16"/>
    </w:rPr>
  </w:style>
  <w:style w:type="paragraph" w:customStyle="1" w:styleId="20">
    <w:name w:val="Подпись к таблице (2)"/>
    <w:basedOn w:val="a"/>
    <w:link w:val="2"/>
    <w:rsid w:val="00C8450D"/>
    <w:pPr>
      <w:shd w:val="clear" w:color="auto" w:fill="FFFFFF"/>
      <w:spacing w:after="120" w:line="0" w:lineRule="atLeast"/>
    </w:pPr>
    <w:rPr>
      <w:rFonts w:ascii="Century Gothic" w:eastAsia="Century Gothic" w:hAnsi="Century Gothic" w:cs="Century Gothic"/>
      <w:i/>
      <w:iCs/>
      <w:sz w:val="12"/>
      <w:szCs w:val="12"/>
    </w:rPr>
  </w:style>
  <w:style w:type="paragraph" w:customStyle="1" w:styleId="22">
    <w:name w:val="Основной текст (2)"/>
    <w:basedOn w:val="a"/>
    <w:link w:val="21"/>
    <w:rsid w:val="00C8450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8"/>
    <w:rsid w:val="00C8450D"/>
    <w:pPr>
      <w:shd w:val="clear" w:color="auto" w:fill="FFFFFF"/>
      <w:spacing w:line="0" w:lineRule="atLeast"/>
    </w:pPr>
    <w:rPr>
      <w:rFonts w:ascii="Batang" w:eastAsia="Batang" w:hAnsi="Batang" w:cs="Batang"/>
      <w:sz w:val="16"/>
      <w:szCs w:val="16"/>
    </w:rPr>
  </w:style>
  <w:style w:type="paragraph" w:customStyle="1" w:styleId="30">
    <w:name w:val="Основной текст (3)"/>
    <w:basedOn w:val="a"/>
    <w:link w:val="3"/>
    <w:rsid w:val="00C8450D"/>
    <w:pPr>
      <w:shd w:val="clear" w:color="auto" w:fill="FFFFFF"/>
      <w:spacing w:before="360" w:line="0" w:lineRule="atLeast"/>
    </w:pPr>
    <w:rPr>
      <w:rFonts w:ascii="Century Gothic" w:eastAsia="Century Gothic" w:hAnsi="Century Gothic" w:cs="Century Gothic"/>
      <w:i/>
      <w:iCs/>
      <w:sz w:val="9"/>
      <w:szCs w:val="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</cp:revision>
  <dcterms:created xsi:type="dcterms:W3CDTF">2019-02-13T11:28:00Z</dcterms:created>
  <dcterms:modified xsi:type="dcterms:W3CDTF">2019-03-15T06:48:00Z</dcterms:modified>
</cp:coreProperties>
</file>