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32" w:rsidRPr="00E82067" w:rsidRDefault="00157332" w:rsidP="005C7D58">
      <w:pPr>
        <w:jc w:val="right"/>
        <w:rPr>
          <w:rFonts w:ascii="Times New Roman" w:hAnsi="Times New Roman" w:cs="Times New Roman"/>
          <w:caps/>
          <w:sz w:val="28"/>
          <w:szCs w:val="28"/>
        </w:rPr>
      </w:pPr>
      <w:r w:rsidRPr="00E82067">
        <w:rPr>
          <w:rFonts w:ascii="Times New Roman" w:hAnsi="Times New Roman" w:cs="Times New Roman"/>
          <w:caps/>
          <w:sz w:val="28"/>
          <w:szCs w:val="28"/>
        </w:rPr>
        <w:t>ПРОЕКТ</w:t>
      </w:r>
    </w:p>
    <w:p w:rsidR="00157332" w:rsidRDefault="00157332" w:rsidP="005C7D58">
      <w:pPr>
        <w:jc w:val="center"/>
        <w:rPr>
          <w:rFonts w:ascii="Times New Roman" w:hAnsi="Times New Roman" w:cs="Times New Roman"/>
          <w:b/>
          <w:bCs/>
          <w:caps/>
          <w:sz w:val="28"/>
          <w:szCs w:val="28"/>
        </w:rPr>
      </w:pPr>
    </w:p>
    <w:p w:rsidR="00157332" w:rsidRPr="007D0C5E" w:rsidRDefault="00157332" w:rsidP="005C7D58">
      <w:pPr>
        <w:jc w:val="center"/>
        <w:rPr>
          <w:rFonts w:ascii="Times New Roman" w:hAnsi="Times New Roman" w:cs="Times New Roman"/>
          <w:b/>
          <w:bCs/>
          <w:caps/>
          <w:sz w:val="28"/>
          <w:szCs w:val="28"/>
        </w:rPr>
      </w:pPr>
      <w:r w:rsidRPr="007D0C5E">
        <w:rPr>
          <w:rFonts w:ascii="Times New Roman" w:hAnsi="Times New Roman" w:cs="Times New Roman"/>
          <w:b/>
          <w:bCs/>
          <w:caps/>
          <w:sz w:val="28"/>
          <w:szCs w:val="28"/>
        </w:rPr>
        <w:t xml:space="preserve">АДМИНИСТРАЦИЯ </w:t>
      </w:r>
      <w:r>
        <w:rPr>
          <w:rFonts w:ascii="Times New Roman" w:hAnsi="Times New Roman" w:cs="Times New Roman"/>
          <w:b/>
          <w:bCs/>
          <w:caps/>
          <w:sz w:val="28"/>
          <w:szCs w:val="28"/>
        </w:rPr>
        <w:t>БЛАГОДАРНЕНСКОГО</w:t>
      </w:r>
      <w:r w:rsidRPr="007D0C5E">
        <w:rPr>
          <w:rFonts w:ascii="Times New Roman" w:hAnsi="Times New Roman" w:cs="Times New Roman"/>
          <w:b/>
          <w:bCs/>
          <w:caps/>
          <w:sz w:val="28"/>
          <w:szCs w:val="28"/>
        </w:rPr>
        <w:t xml:space="preserve"> сельского </w:t>
      </w:r>
    </w:p>
    <w:p w:rsidR="00157332" w:rsidRPr="007D0C5E" w:rsidRDefault="00157332" w:rsidP="005C7D58">
      <w:pPr>
        <w:jc w:val="center"/>
        <w:rPr>
          <w:rFonts w:ascii="Times New Roman" w:hAnsi="Times New Roman" w:cs="Times New Roman"/>
          <w:b/>
          <w:bCs/>
          <w:caps/>
          <w:sz w:val="28"/>
          <w:szCs w:val="28"/>
        </w:rPr>
      </w:pPr>
      <w:r w:rsidRPr="007D0C5E">
        <w:rPr>
          <w:rFonts w:ascii="Times New Roman" w:hAnsi="Times New Roman" w:cs="Times New Roman"/>
          <w:b/>
          <w:bCs/>
          <w:caps/>
          <w:sz w:val="28"/>
          <w:szCs w:val="28"/>
        </w:rPr>
        <w:t>поселения ОТРАДНЕНСКого</w:t>
      </w:r>
      <w:r w:rsidRPr="007D0C5E">
        <w:rPr>
          <w:rFonts w:ascii="Times New Roman" w:hAnsi="Times New Roman" w:cs="Times New Roman"/>
          <w:b/>
          <w:bCs/>
          <w:sz w:val="28"/>
          <w:szCs w:val="28"/>
        </w:rPr>
        <w:t xml:space="preserve"> </w:t>
      </w:r>
      <w:r w:rsidRPr="007D0C5E">
        <w:rPr>
          <w:rFonts w:ascii="Times New Roman" w:hAnsi="Times New Roman" w:cs="Times New Roman"/>
          <w:b/>
          <w:bCs/>
          <w:caps/>
          <w:sz w:val="28"/>
          <w:szCs w:val="28"/>
        </w:rPr>
        <w:t>РАЙОНа</w:t>
      </w:r>
    </w:p>
    <w:p w:rsidR="00157332" w:rsidRPr="007D0C5E" w:rsidRDefault="00157332" w:rsidP="005C7D58">
      <w:pPr>
        <w:rPr>
          <w:rFonts w:ascii="Times New Roman" w:hAnsi="Times New Roman" w:cs="Times New Roman"/>
          <w:b/>
          <w:bCs/>
          <w:caps/>
          <w:sz w:val="28"/>
          <w:szCs w:val="28"/>
        </w:rPr>
      </w:pPr>
    </w:p>
    <w:p w:rsidR="00157332" w:rsidRPr="007D0C5E" w:rsidRDefault="00157332" w:rsidP="005C7D58">
      <w:pPr>
        <w:jc w:val="center"/>
        <w:rPr>
          <w:rFonts w:ascii="Times New Roman" w:hAnsi="Times New Roman" w:cs="Times New Roman"/>
          <w:b/>
          <w:bCs/>
          <w:sz w:val="28"/>
          <w:szCs w:val="28"/>
        </w:rPr>
      </w:pPr>
      <w:r w:rsidRPr="007D0C5E">
        <w:rPr>
          <w:rFonts w:ascii="Times New Roman" w:hAnsi="Times New Roman" w:cs="Times New Roman"/>
          <w:b/>
          <w:bCs/>
          <w:sz w:val="28"/>
          <w:szCs w:val="28"/>
        </w:rPr>
        <w:t>ПОСТАНОВЛЕНИЕ</w:t>
      </w:r>
    </w:p>
    <w:p w:rsidR="00157332" w:rsidRPr="007D0C5E" w:rsidRDefault="00157332" w:rsidP="005C7D58">
      <w:pPr>
        <w:rPr>
          <w:rFonts w:ascii="Times New Roman" w:hAnsi="Times New Roman" w:cs="Times New Roman"/>
          <w:sz w:val="28"/>
          <w:szCs w:val="28"/>
        </w:rPr>
      </w:pPr>
    </w:p>
    <w:p w:rsidR="00157332" w:rsidRPr="007D0C5E" w:rsidRDefault="00157332" w:rsidP="005C7D58">
      <w:pPr>
        <w:rPr>
          <w:rFonts w:ascii="Times New Roman" w:hAnsi="Times New Roman" w:cs="Times New Roman"/>
          <w:sz w:val="28"/>
          <w:szCs w:val="28"/>
        </w:rPr>
      </w:pPr>
    </w:p>
    <w:p w:rsidR="00157332" w:rsidRPr="007D0C5E" w:rsidRDefault="00157332" w:rsidP="005C7D58">
      <w:pPr>
        <w:pStyle w:val="Heading9"/>
        <w:numPr>
          <w:ilvl w:val="8"/>
          <w:numId w:val="2"/>
        </w:numPr>
        <w:tabs>
          <w:tab w:val="left" w:pos="0"/>
          <w:tab w:val="left" w:pos="3168"/>
        </w:tabs>
        <w:suppressAutoHyphens/>
        <w:autoSpaceDE/>
        <w:autoSpaceDN/>
        <w:adjustRightInd/>
        <w:spacing w:before="0"/>
        <w:ind w:firstLine="0"/>
        <w:jc w:val="left"/>
        <w:rPr>
          <w:rFonts w:ascii="Times New Roman" w:hAnsi="Times New Roman" w:cs="Times New Roman"/>
          <w:b/>
          <w:bCs/>
          <w:sz w:val="28"/>
          <w:szCs w:val="28"/>
        </w:rPr>
      </w:pPr>
      <w:r w:rsidRPr="007D0C5E">
        <w:rPr>
          <w:rFonts w:ascii="Times New Roman" w:hAnsi="Times New Roman" w:cs="Times New Roman"/>
          <w:b/>
          <w:bCs/>
          <w:sz w:val="28"/>
          <w:szCs w:val="28"/>
        </w:rPr>
        <w:t>от ______</w:t>
      </w:r>
      <w:r>
        <w:rPr>
          <w:rFonts w:ascii="Times New Roman" w:hAnsi="Times New Roman" w:cs="Times New Roman"/>
          <w:b/>
          <w:bCs/>
          <w:sz w:val="28"/>
          <w:szCs w:val="28"/>
        </w:rPr>
        <w:t xml:space="preserve">_______________           </w:t>
      </w:r>
      <w:r w:rsidRPr="007D0C5E">
        <w:rPr>
          <w:rFonts w:ascii="Times New Roman" w:hAnsi="Times New Roman" w:cs="Times New Roman"/>
          <w:b/>
          <w:bCs/>
          <w:sz w:val="28"/>
          <w:szCs w:val="28"/>
        </w:rPr>
        <w:t xml:space="preserve">                        № ___________</w:t>
      </w:r>
    </w:p>
    <w:p w:rsidR="00157332" w:rsidRPr="007D0C5E" w:rsidRDefault="00157332" w:rsidP="005C7D58">
      <w:pPr>
        <w:jc w:val="center"/>
        <w:rPr>
          <w:rFonts w:ascii="Times New Roman" w:hAnsi="Times New Roman" w:cs="Times New Roman"/>
          <w:sz w:val="28"/>
          <w:szCs w:val="28"/>
        </w:rPr>
      </w:pPr>
      <w:r w:rsidRPr="007D0C5E">
        <w:rPr>
          <w:rFonts w:ascii="Times New Roman" w:hAnsi="Times New Roman" w:cs="Times New Roman"/>
          <w:sz w:val="28"/>
          <w:szCs w:val="28"/>
        </w:rPr>
        <w:t>с</w:t>
      </w:r>
      <w:r>
        <w:rPr>
          <w:rFonts w:ascii="Times New Roman" w:hAnsi="Times New Roman" w:cs="Times New Roman"/>
          <w:sz w:val="28"/>
          <w:szCs w:val="28"/>
        </w:rPr>
        <w:t>. Благодарное</w:t>
      </w:r>
    </w:p>
    <w:p w:rsidR="00157332" w:rsidRDefault="00157332" w:rsidP="005C7D58">
      <w:pPr>
        <w:jc w:val="center"/>
        <w:rPr>
          <w:rFonts w:ascii="Times New Roman" w:hAnsi="Times New Roman" w:cs="Times New Roman"/>
          <w:sz w:val="28"/>
          <w:szCs w:val="28"/>
        </w:rPr>
      </w:pPr>
    </w:p>
    <w:p w:rsidR="00157332" w:rsidRPr="00043042" w:rsidRDefault="00157332" w:rsidP="00043042"/>
    <w:p w:rsidR="00157332" w:rsidRPr="00FE70AF" w:rsidRDefault="00157332">
      <w:pPr>
        <w:pStyle w:val="Heading1"/>
        <w:rPr>
          <w:sz w:val="28"/>
          <w:szCs w:val="28"/>
        </w:rPr>
      </w:pPr>
      <w:r w:rsidRPr="00FE70AF">
        <w:rPr>
          <w:sz w:val="28"/>
          <w:szCs w:val="28"/>
        </w:rPr>
        <w:t>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rsidR="00157332" w:rsidRPr="00FE70AF" w:rsidRDefault="00157332" w:rsidP="00F623C9">
      <w:pPr>
        <w:pStyle w:val="NoSpacing"/>
      </w:pPr>
    </w:p>
    <w:p w:rsidR="00157332" w:rsidRPr="00FE70AF" w:rsidRDefault="00157332" w:rsidP="00F623C9">
      <w:pPr>
        <w:pStyle w:val="NoSpacing"/>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Руководствуясь Градостроительным кодексом Российской Федерации 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в соответствии с Законом Краснодарского края от 3 апреля 2020 года № 4251-КЗ «О внесении изменения в статью 6.2 Закона Краснодарского края «О отдельных вопросах организации предоставления государственных и муниципальных услуг на территории Краснодарского края» в целях повышения качества и доступности оказания муниципальных услуг администрацией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w:t>
      </w:r>
    </w:p>
    <w:p w:rsidR="00157332" w:rsidRPr="00FE70AF" w:rsidRDefault="00157332" w:rsidP="00F623C9">
      <w:pPr>
        <w:ind w:firstLine="0"/>
        <w:rPr>
          <w:rFonts w:ascii="Times New Roman" w:hAnsi="Times New Roman" w:cs="Times New Roman"/>
          <w:sz w:val="28"/>
          <w:szCs w:val="28"/>
        </w:rPr>
      </w:pPr>
      <w:r w:rsidRPr="00FE70AF">
        <w:rPr>
          <w:rFonts w:ascii="Times New Roman" w:hAnsi="Times New Roman" w:cs="Times New Roman"/>
          <w:sz w:val="28"/>
          <w:szCs w:val="28"/>
        </w:rPr>
        <w:t>п о с т а н о в л я ю:</w:t>
      </w:r>
    </w:p>
    <w:p w:rsidR="00157332" w:rsidRDefault="00157332" w:rsidP="00043042">
      <w:pPr>
        <w:rPr>
          <w:rFonts w:ascii="Times New Roman" w:hAnsi="Times New Roman" w:cs="Times New Roman"/>
          <w:sz w:val="28"/>
          <w:szCs w:val="28"/>
        </w:rPr>
      </w:pPr>
      <w:r>
        <w:rPr>
          <w:rFonts w:ascii="Times New Roman" w:hAnsi="Times New Roman" w:cs="Times New Roman"/>
          <w:sz w:val="28"/>
          <w:szCs w:val="28"/>
        </w:rPr>
        <w:t>1.</w:t>
      </w:r>
      <w:r w:rsidRPr="00FE70AF">
        <w:rPr>
          <w:rFonts w:ascii="Times New Roman" w:hAnsi="Times New Roman" w:cs="Times New Roman"/>
          <w:sz w:val="28"/>
          <w:szCs w:val="28"/>
        </w:rPr>
        <w:t>Утвердить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согласно приложению, к настоящему постановлению.</w:t>
      </w:r>
    </w:p>
    <w:p w:rsidR="00157332" w:rsidRDefault="00157332" w:rsidP="00043042">
      <w:pPr>
        <w:ind w:firstLine="559"/>
        <w:rPr>
          <w:rFonts w:ascii="Times New Roman" w:hAnsi="Times New Roman" w:cs="Times New Roman"/>
          <w:sz w:val="28"/>
          <w:szCs w:val="28"/>
        </w:rPr>
      </w:pPr>
    </w:p>
    <w:p w:rsidR="00157332" w:rsidRDefault="00157332" w:rsidP="00043042">
      <w:pPr>
        <w:ind w:firstLine="559"/>
        <w:rPr>
          <w:rFonts w:ascii="Times New Roman" w:hAnsi="Times New Roman" w:cs="Times New Roman"/>
          <w:sz w:val="28"/>
          <w:szCs w:val="28"/>
        </w:rPr>
      </w:pPr>
      <w:r w:rsidRPr="007D0C5E">
        <w:rPr>
          <w:rFonts w:ascii="Times New Roman" w:hAnsi="Times New Roman" w:cs="Times New Roman"/>
          <w:sz w:val="28"/>
          <w:szCs w:val="28"/>
        </w:rPr>
        <w:t>2. Признать утратившим силу</w:t>
      </w:r>
      <w:r>
        <w:rPr>
          <w:rFonts w:ascii="Times New Roman" w:hAnsi="Times New Roman" w:cs="Times New Roman"/>
          <w:sz w:val="28"/>
          <w:szCs w:val="28"/>
        </w:rPr>
        <w:t xml:space="preserve"> </w:t>
      </w:r>
      <w:r w:rsidRPr="007D0C5E">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Благодарненского</w:t>
      </w:r>
      <w:r w:rsidRPr="007D0C5E">
        <w:rPr>
          <w:rFonts w:ascii="Times New Roman" w:hAnsi="Times New Roman" w:cs="Times New Roman"/>
          <w:sz w:val="28"/>
          <w:szCs w:val="28"/>
        </w:rPr>
        <w:t xml:space="preserve"> сельского поселения Отрадненского р</w:t>
      </w:r>
      <w:r>
        <w:rPr>
          <w:rFonts w:ascii="Times New Roman" w:hAnsi="Times New Roman" w:cs="Times New Roman"/>
          <w:sz w:val="28"/>
          <w:szCs w:val="28"/>
        </w:rPr>
        <w:t>айона от 1 июля 2015 года №</w:t>
      </w:r>
      <w:r w:rsidRPr="007D0C5E">
        <w:rPr>
          <w:rFonts w:ascii="Times New Roman" w:hAnsi="Times New Roman" w:cs="Times New Roman"/>
          <w:sz w:val="28"/>
          <w:szCs w:val="28"/>
        </w:rPr>
        <w:t> </w:t>
      </w:r>
      <w:r>
        <w:rPr>
          <w:rFonts w:ascii="Times New Roman" w:hAnsi="Times New Roman" w:cs="Times New Roman"/>
          <w:sz w:val="28"/>
          <w:szCs w:val="28"/>
        </w:rPr>
        <w:t>68</w:t>
      </w:r>
      <w:r w:rsidRPr="007D0C5E">
        <w:rPr>
          <w:rFonts w:ascii="Times New Roman" w:hAnsi="Times New Roman" w:cs="Times New Roman"/>
          <w:sz w:val="28"/>
          <w:szCs w:val="28"/>
        </w:rPr>
        <w:t xml:space="preserve"> </w:t>
      </w:r>
      <w:r>
        <w:rPr>
          <w:rFonts w:ascii="Times New Roman" w:hAnsi="Times New Roman" w:cs="Times New Roman"/>
          <w:sz w:val="28"/>
          <w:szCs w:val="28"/>
        </w:rPr>
        <w:t>«</w:t>
      </w:r>
      <w:r w:rsidRPr="007D0C5E">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w:t>
      </w:r>
      <w:r w:rsidRPr="007D0C5E">
        <w:rPr>
          <w:rFonts w:ascii="Times New Roman" w:hAnsi="Times New Roman" w:cs="Times New Roman"/>
          <w:sz w:val="28"/>
          <w:szCs w:val="28"/>
        </w:rPr>
        <w:t xml:space="preserve"> </w:t>
      </w:r>
      <w:r w:rsidRPr="0090766D">
        <w:t xml:space="preserve"> </w:t>
      </w:r>
      <w:r w:rsidRPr="00043042">
        <w:rPr>
          <w:sz w:val="28"/>
          <w:szCs w:val="28"/>
        </w:rPr>
        <w:t>«Перевод жилого помещения в нежилое помещение или нежилого помещения в жилое помещение»</w:t>
      </w:r>
      <w:r w:rsidRPr="00043042">
        <w:rPr>
          <w:rFonts w:ascii="Times New Roman" w:hAnsi="Times New Roman" w:cs="Times New Roman"/>
          <w:sz w:val="28"/>
          <w:szCs w:val="28"/>
        </w:rPr>
        <w:t>.</w:t>
      </w:r>
    </w:p>
    <w:p w:rsidR="00157332" w:rsidRDefault="00157332" w:rsidP="00043042">
      <w:pPr>
        <w:ind w:firstLine="559"/>
        <w:rPr>
          <w:rFonts w:ascii="Times New Roman" w:hAnsi="Times New Roman" w:cs="Times New Roman"/>
          <w:sz w:val="28"/>
          <w:szCs w:val="28"/>
        </w:rPr>
      </w:pPr>
    </w:p>
    <w:p w:rsidR="00157332" w:rsidRDefault="00157332" w:rsidP="00043042">
      <w:pPr>
        <w:ind w:firstLine="559"/>
        <w:rPr>
          <w:rFonts w:ascii="Times New Roman" w:hAnsi="Times New Roman" w:cs="Times New Roman"/>
          <w:sz w:val="28"/>
          <w:szCs w:val="28"/>
        </w:rPr>
      </w:pPr>
      <w:r w:rsidRPr="007D0C5E">
        <w:rPr>
          <w:rFonts w:ascii="Times New Roman" w:hAnsi="Times New Roman" w:cs="Times New Roman"/>
          <w:sz w:val="28"/>
          <w:szCs w:val="28"/>
        </w:rPr>
        <w:t xml:space="preserve">3. Общему отделу обнародовать настоящее постановление в установленном порядке и разместить на официальном сайте администрации </w:t>
      </w:r>
      <w:r>
        <w:rPr>
          <w:rFonts w:ascii="Times New Roman" w:hAnsi="Times New Roman" w:cs="Times New Roman"/>
          <w:sz w:val="28"/>
          <w:szCs w:val="28"/>
        </w:rPr>
        <w:t>Благодарненского</w:t>
      </w:r>
      <w:r w:rsidRPr="007D0C5E">
        <w:rPr>
          <w:rFonts w:ascii="Times New Roman" w:hAnsi="Times New Roman" w:cs="Times New Roman"/>
          <w:sz w:val="28"/>
          <w:szCs w:val="28"/>
        </w:rPr>
        <w:t xml:space="preserve">  сельского поселения Отрадненского района в информационно-телекоммуникационной </w:t>
      </w:r>
      <w:r>
        <w:rPr>
          <w:rFonts w:ascii="Times New Roman" w:hAnsi="Times New Roman" w:cs="Times New Roman"/>
          <w:sz w:val="28"/>
          <w:szCs w:val="28"/>
        </w:rPr>
        <w:t>сети «</w:t>
      </w:r>
      <w:r w:rsidRPr="007D0C5E">
        <w:rPr>
          <w:rFonts w:ascii="Times New Roman" w:hAnsi="Times New Roman" w:cs="Times New Roman"/>
          <w:sz w:val="28"/>
          <w:szCs w:val="28"/>
        </w:rPr>
        <w:t>Интернет</w:t>
      </w:r>
      <w:r>
        <w:rPr>
          <w:rFonts w:ascii="Times New Roman" w:hAnsi="Times New Roman" w:cs="Times New Roman"/>
          <w:sz w:val="28"/>
          <w:szCs w:val="28"/>
        </w:rPr>
        <w:t>»</w:t>
      </w:r>
      <w:r w:rsidRPr="007D0C5E">
        <w:rPr>
          <w:rFonts w:ascii="Times New Roman" w:hAnsi="Times New Roman" w:cs="Times New Roman"/>
          <w:sz w:val="28"/>
          <w:szCs w:val="28"/>
        </w:rPr>
        <w:t>.</w:t>
      </w:r>
    </w:p>
    <w:p w:rsidR="00157332" w:rsidRPr="007D0C5E" w:rsidRDefault="00157332" w:rsidP="00043042">
      <w:pPr>
        <w:ind w:firstLine="559"/>
        <w:rPr>
          <w:rFonts w:ascii="Times New Roman" w:hAnsi="Times New Roman" w:cs="Times New Roman"/>
          <w:sz w:val="28"/>
          <w:szCs w:val="28"/>
        </w:rPr>
      </w:pPr>
      <w:r w:rsidRPr="007D0C5E">
        <w:rPr>
          <w:rFonts w:ascii="Times New Roman" w:hAnsi="Times New Roman" w:cs="Times New Roman"/>
          <w:sz w:val="28"/>
          <w:szCs w:val="28"/>
        </w:rPr>
        <w:t>4. Контроль за выполнением настоящего постановления оставляю за собой.</w:t>
      </w:r>
    </w:p>
    <w:p w:rsidR="00157332" w:rsidRPr="007D0C5E" w:rsidRDefault="00157332" w:rsidP="00043042">
      <w:pPr>
        <w:ind w:firstLine="559"/>
        <w:rPr>
          <w:rFonts w:ascii="Times New Roman" w:hAnsi="Times New Roman" w:cs="Times New Roman"/>
          <w:sz w:val="28"/>
          <w:szCs w:val="28"/>
        </w:rPr>
      </w:pPr>
      <w:r w:rsidRPr="007D0C5E">
        <w:rPr>
          <w:rFonts w:ascii="Times New Roman" w:hAnsi="Times New Roman" w:cs="Times New Roman"/>
          <w:sz w:val="28"/>
          <w:szCs w:val="28"/>
        </w:rPr>
        <w:t>5. Постановление вступает в силу со дня его обнародования.</w:t>
      </w:r>
    </w:p>
    <w:p w:rsidR="00157332" w:rsidRPr="007D0C5E" w:rsidRDefault="00157332" w:rsidP="00043042">
      <w:pPr>
        <w:rPr>
          <w:rFonts w:ascii="Times New Roman" w:hAnsi="Times New Roman" w:cs="Times New Roman"/>
          <w:sz w:val="28"/>
          <w:szCs w:val="28"/>
        </w:rPr>
      </w:pPr>
    </w:p>
    <w:p w:rsidR="00157332" w:rsidRPr="007D0C5E" w:rsidRDefault="00157332" w:rsidP="00043042">
      <w:pPr>
        <w:rPr>
          <w:rFonts w:ascii="Times New Roman" w:hAnsi="Times New Roman" w:cs="Times New Roman"/>
          <w:sz w:val="28"/>
          <w:szCs w:val="28"/>
        </w:rPr>
      </w:pPr>
    </w:p>
    <w:tbl>
      <w:tblPr>
        <w:tblW w:w="9555" w:type="dxa"/>
        <w:tblInd w:w="-106" w:type="dxa"/>
        <w:tblLook w:val="00A0"/>
      </w:tblPr>
      <w:tblGrid>
        <w:gridCol w:w="7054"/>
        <w:gridCol w:w="2501"/>
      </w:tblGrid>
      <w:tr w:rsidR="00157332">
        <w:tc>
          <w:tcPr>
            <w:tcW w:w="7054" w:type="dxa"/>
          </w:tcPr>
          <w:p w:rsidR="00157332" w:rsidRDefault="00157332" w:rsidP="00073327">
            <w:pPr>
              <w:ind w:firstLine="0"/>
              <w:rPr>
                <w:sz w:val="28"/>
                <w:szCs w:val="28"/>
              </w:rPr>
            </w:pPr>
            <w:r>
              <w:rPr>
                <w:sz w:val="28"/>
                <w:szCs w:val="28"/>
              </w:rPr>
              <w:t xml:space="preserve">Глава Благодарненского сельского </w:t>
            </w:r>
          </w:p>
          <w:p w:rsidR="00157332" w:rsidRDefault="00157332" w:rsidP="00073327">
            <w:pPr>
              <w:ind w:firstLine="0"/>
              <w:rPr>
                <w:sz w:val="28"/>
                <w:szCs w:val="28"/>
              </w:rPr>
            </w:pPr>
            <w:r>
              <w:rPr>
                <w:sz w:val="28"/>
                <w:szCs w:val="28"/>
              </w:rPr>
              <w:t>поселения Отрадненского района</w:t>
            </w:r>
            <w:r>
              <w:rPr>
                <w:color w:val="FFFFFF"/>
                <w:sz w:val="28"/>
                <w:szCs w:val="28"/>
              </w:rPr>
              <w:t xml:space="preserve">                                           </w:t>
            </w:r>
            <w:r>
              <w:rPr>
                <w:sz w:val="28"/>
                <w:szCs w:val="28"/>
              </w:rPr>
              <w:t xml:space="preserve">       </w:t>
            </w:r>
          </w:p>
        </w:tc>
        <w:tc>
          <w:tcPr>
            <w:tcW w:w="2501" w:type="dxa"/>
            <w:vAlign w:val="bottom"/>
          </w:tcPr>
          <w:p w:rsidR="00157332" w:rsidRPr="00170F16" w:rsidRDefault="00157332" w:rsidP="00073327">
            <w:pPr>
              <w:pStyle w:val="Heading2"/>
              <w:jc w:val="left"/>
              <w:rPr>
                <w:b w:val="0"/>
                <w:bCs w:val="0"/>
                <w:sz w:val="28"/>
                <w:szCs w:val="28"/>
              </w:rPr>
            </w:pPr>
            <w:r w:rsidRPr="00170F16">
              <w:rPr>
                <w:b w:val="0"/>
                <w:bCs w:val="0"/>
                <w:sz w:val="28"/>
                <w:szCs w:val="28"/>
              </w:rPr>
              <w:t>О.В.Охрименко</w:t>
            </w:r>
          </w:p>
        </w:tc>
      </w:tr>
    </w:tbl>
    <w:p w:rsidR="00157332" w:rsidRDefault="00157332" w:rsidP="005C7D58"/>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8570B7">
      <w:pPr>
        <w:ind w:left="3589" w:firstLine="709"/>
        <w:jc w:val="center"/>
        <w:rPr>
          <w:sz w:val="28"/>
          <w:szCs w:val="28"/>
        </w:rPr>
      </w:pPr>
    </w:p>
    <w:p w:rsidR="00157332" w:rsidRDefault="00157332" w:rsidP="00C90C6C">
      <w:pPr>
        <w:ind w:left="3589" w:firstLine="567"/>
        <w:jc w:val="center"/>
        <w:rPr>
          <w:sz w:val="28"/>
          <w:szCs w:val="28"/>
        </w:rPr>
      </w:pPr>
      <w:r w:rsidRPr="00FE7869">
        <w:rPr>
          <w:sz w:val="28"/>
          <w:szCs w:val="28"/>
        </w:rPr>
        <w:t>ПРИЛОЖЕНИЕ</w:t>
      </w:r>
    </w:p>
    <w:p w:rsidR="00157332" w:rsidRPr="00FE7869" w:rsidRDefault="00157332" w:rsidP="00C90C6C">
      <w:pPr>
        <w:ind w:left="3589" w:firstLine="567"/>
        <w:jc w:val="center"/>
        <w:rPr>
          <w:sz w:val="28"/>
          <w:szCs w:val="28"/>
        </w:rPr>
      </w:pPr>
      <w:r>
        <w:rPr>
          <w:sz w:val="28"/>
          <w:szCs w:val="28"/>
        </w:rPr>
        <w:t>УТВЕРЖДЕН</w:t>
      </w:r>
    </w:p>
    <w:p w:rsidR="00157332" w:rsidRPr="00FE7869" w:rsidRDefault="00157332" w:rsidP="00C90C6C">
      <w:pPr>
        <w:ind w:left="3589" w:firstLine="567"/>
        <w:jc w:val="center"/>
        <w:rPr>
          <w:sz w:val="28"/>
          <w:szCs w:val="28"/>
        </w:rPr>
      </w:pPr>
      <w:r>
        <w:rPr>
          <w:sz w:val="28"/>
          <w:szCs w:val="28"/>
        </w:rPr>
        <w:t>постановлением</w:t>
      </w:r>
      <w:r w:rsidRPr="00FE7869">
        <w:rPr>
          <w:sz w:val="28"/>
          <w:szCs w:val="28"/>
        </w:rPr>
        <w:t xml:space="preserve"> администрации</w:t>
      </w:r>
    </w:p>
    <w:p w:rsidR="00157332" w:rsidRDefault="00157332" w:rsidP="00C90C6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Благодарненского сельского поселения</w:t>
      </w:r>
    </w:p>
    <w:p w:rsidR="00157332" w:rsidRPr="00FE7869" w:rsidRDefault="00157332" w:rsidP="00C90C6C">
      <w:pPr>
        <w:ind w:left="4298" w:firstLine="567"/>
        <w:jc w:val="center"/>
        <w:rPr>
          <w:sz w:val="28"/>
          <w:szCs w:val="28"/>
        </w:rPr>
      </w:pPr>
      <w:r>
        <w:rPr>
          <w:sz w:val="28"/>
          <w:szCs w:val="28"/>
        </w:rPr>
        <w:t>Отрадненского района</w:t>
      </w:r>
    </w:p>
    <w:p w:rsidR="00157332" w:rsidRPr="00DC5830" w:rsidRDefault="00157332" w:rsidP="00C90C6C">
      <w:pPr>
        <w:ind w:left="3589" w:firstLine="567"/>
        <w:jc w:val="center"/>
        <w:rPr>
          <w:sz w:val="28"/>
          <w:szCs w:val="28"/>
        </w:rPr>
      </w:pPr>
      <w:r w:rsidRPr="00E85E82">
        <w:rPr>
          <w:sz w:val="28"/>
          <w:szCs w:val="28"/>
        </w:rPr>
        <w:t>от ____________ № ____</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Default="00157332" w:rsidP="008570B7">
      <w:pPr>
        <w:ind w:firstLine="0"/>
        <w:jc w:val="center"/>
        <w:rPr>
          <w:rFonts w:ascii="Times New Roman" w:hAnsi="Times New Roman" w:cs="Times New Roman"/>
          <w:sz w:val="28"/>
          <w:szCs w:val="28"/>
        </w:rPr>
      </w:pPr>
      <w:r w:rsidRPr="00FE70AF">
        <w:rPr>
          <w:rFonts w:ascii="Times New Roman" w:hAnsi="Times New Roman" w:cs="Times New Roman"/>
          <w:sz w:val="28"/>
          <w:szCs w:val="28"/>
        </w:rPr>
        <w:t>АДМИНИСТРАТИВНЫЙ РЕГЛАМЕНТ</w:t>
      </w:r>
    </w:p>
    <w:p w:rsidR="00157332" w:rsidRPr="00FE70AF" w:rsidRDefault="00157332" w:rsidP="008570B7">
      <w:pPr>
        <w:ind w:firstLine="0"/>
        <w:jc w:val="center"/>
        <w:rPr>
          <w:rFonts w:ascii="Times New Roman" w:hAnsi="Times New Roman" w:cs="Times New Roman"/>
          <w:sz w:val="28"/>
          <w:szCs w:val="28"/>
        </w:rPr>
      </w:pPr>
    </w:p>
    <w:p w:rsidR="00157332" w:rsidRPr="00FE70AF" w:rsidRDefault="00157332" w:rsidP="00C90C6C">
      <w:pPr>
        <w:ind w:firstLine="0"/>
        <w:jc w:val="center"/>
        <w:rPr>
          <w:rFonts w:ascii="Times New Roman" w:hAnsi="Times New Roman" w:cs="Times New Roman"/>
          <w:sz w:val="28"/>
          <w:szCs w:val="28"/>
        </w:rPr>
      </w:pPr>
      <w:r w:rsidRPr="00FE70AF">
        <w:rPr>
          <w:rFonts w:ascii="Times New Roman" w:hAnsi="Times New Roman" w:cs="Times New Roman"/>
          <w:sz w:val="28"/>
          <w:szCs w:val="28"/>
        </w:rPr>
        <w:t>предоставления муниципальной услуги «Перевод жилого</w:t>
      </w:r>
      <w:r>
        <w:rPr>
          <w:rFonts w:ascii="Times New Roman" w:hAnsi="Times New Roman" w:cs="Times New Roman"/>
          <w:sz w:val="28"/>
          <w:szCs w:val="28"/>
        </w:rPr>
        <w:t xml:space="preserve"> </w:t>
      </w:r>
      <w:r w:rsidRPr="00FE70AF">
        <w:rPr>
          <w:rFonts w:ascii="Times New Roman" w:hAnsi="Times New Roman" w:cs="Times New Roman"/>
          <w:sz w:val="28"/>
          <w:szCs w:val="28"/>
        </w:rPr>
        <w:t>помещения в нежилое помещение или нежилого помещения</w:t>
      </w:r>
      <w:r>
        <w:rPr>
          <w:rFonts w:ascii="Times New Roman" w:hAnsi="Times New Roman" w:cs="Times New Roman"/>
          <w:sz w:val="28"/>
          <w:szCs w:val="28"/>
        </w:rPr>
        <w:t xml:space="preserve"> </w:t>
      </w:r>
      <w:r w:rsidRPr="00FE70AF">
        <w:rPr>
          <w:rFonts w:ascii="Times New Roman" w:hAnsi="Times New Roman" w:cs="Times New Roman"/>
          <w:sz w:val="28"/>
          <w:szCs w:val="28"/>
        </w:rPr>
        <w:t>в жилое помещение»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1. Общие положения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1.1. Предмет регулирования административного регламента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1.1.1.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(далее - Регламент) разработан в целях повышения качества предоставления и доступности муниципальной услуги по переводу  жилого помещения в нежилое помещение или нежилого помещения в жилое помещение (далее - муниципальная услуга) и определяет стандарты, сроки и последовательность административных процедур (действий)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1.2. Круг заявителей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 собственники соответствующего помещения, либо их уполномоченные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с запросом о предоставлении муниципальной услуги, выраженным в устной, письменной или электронной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Портал государственных и муниципальных услуг (функций)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посредством размещения информации на официальном сайте администрации </w:t>
      </w:r>
      <w:r>
        <w:rPr>
          <w:sz w:val="28"/>
          <w:szCs w:val="28"/>
        </w:rPr>
        <w:t xml:space="preserve">Благодарненского </w:t>
      </w:r>
      <w:r w:rsidRPr="00FE70AF">
        <w:rPr>
          <w:rFonts w:ascii="Times New Roman" w:hAnsi="Times New Roman" w:cs="Times New Roman"/>
          <w:sz w:val="28"/>
          <w:szCs w:val="28"/>
        </w:rPr>
        <w:t xml:space="preserve">сельского поселения Отрадненского района в информационно-телекоммуникационной сети «Интернет»: </w:t>
      </w:r>
      <w:r w:rsidRPr="00C51E7F">
        <w:rPr>
          <w:rFonts w:ascii="Times New Roman" w:hAnsi="Times New Roman" w:cs="Times New Roman"/>
          <w:sz w:val="28"/>
          <w:szCs w:val="28"/>
        </w:rPr>
        <w:t>https://</w:t>
      </w:r>
      <w:r>
        <w:rPr>
          <w:rFonts w:ascii="Times New Roman" w:hAnsi="Times New Roman" w:cs="Times New Roman"/>
          <w:sz w:val="28"/>
          <w:szCs w:val="28"/>
          <w:lang w:val="en-US"/>
        </w:rPr>
        <w:t>adm</w:t>
      </w:r>
      <w:r w:rsidRPr="005C7D58">
        <w:rPr>
          <w:rFonts w:ascii="Times New Roman" w:hAnsi="Times New Roman" w:cs="Times New Roman"/>
          <w:sz w:val="28"/>
          <w:szCs w:val="28"/>
        </w:rPr>
        <w:t>-</w:t>
      </w:r>
      <w:r>
        <w:rPr>
          <w:rFonts w:ascii="Times New Roman" w:hAnsi="Times New Roman" w:cs="Times New Roman"/>
          <w:sz w:val="28"/>
          <w:szCs w:val="28"/>
          <w:lang w:val="en-US"/>
        </w:rPr>
        <w:t>blagodarnoe</w:t>
      </w:r>
      <w:r w:rsidRPr="005C7D58">
        <w:rPr>
          <w:rFonts w:ascii="Times New Roman" w:hAnsi="Times New Roman" w:cs="Times New Roman"/>
          <w:sz w:val="28"/>
          <w:szCs w:val="28"/>
        </w:rPr>
        <w:t>.</w:t>
      </w:r>
      <w:r>
        <w:rPr>
          <w:rFonts w:ascii="Times New Roman" w:hAnsi="Times New Roman" w:cs="Times New Roman"/>
          <w:sz w:val="28"/>
          <w:szCs w:val="28"/>
          <w:lang w:val="en-US"/>
        </w:rPr>
        <w:t>ru</w:t>
      </w:r>
      <w:r w:rsidRPr="00C51E7F">
        <w:rPr>
          <w:rFonts w:ascii="Times New Roman" w:hAnsi="Times New Roman" w:cs="Times New Roman"/>
          <w:sz w:val="28"/>
          <w:szCs w:val="28"/>
        </w:rPr>
        <w:t xml:space="preserve"> </w:t>
      </w:r>
      <w:r w:rsidRPr="00FE70AF">
        <w:rPr>
          <w:rFonts w:ascii="Times New Roman" w:hAnsi="Times New Roman" w:cs="Times New Roman"/>
          <w:sz w:val="28"/>
          <w:szCs w:val="28"/>
        </w:rPr>
        <w:t>(далее - официальный сайт);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http://pgu.kras</w:t>
      </w:r>
      <w:r>
        <w:rPr>
          <w:rFonts w:ascii="Times New Roman" w:hAnsi="Times New Roman" w:cs="Times New Roman"/>
          <w:sz w:val="28"/>
          <w:szCs w:val="28"/>
          <w:lang w:val="en-US"/>
        </w:rPr>
        <w:t>n</w:t>
      </w:r>
      <w:r w:rsidRPr="00FE70AF">
        <w:rPr>
          <w:rFonts w:ascii="Times New Roman" w:hAnsi="Times New Roman" w:cs="Times New Roman"/>
          <w:sz w:val="28"/>
          <w:szCs w:val="28"/>
        </w:rPr>
        <w:t>odar.ru (далее - Региональный портал).</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1.3.1.3. Информирование заявителей организуется следующим образом: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индивидуальное информирование;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публичное информирование.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Информирование проводится в форме устного или письменного информирования.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официальном сайте заявителю предоставляется возможность: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скачать и распечатать форму и образец заполнения заявления на предоставление муниципальной услуги, настоящий регламент;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обеспечивает своевременную актуализацию информационных материалов и контролирует их наличие.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1.3.1.5. Индивидуальное устное информирование осуществляется специалистом общего отдела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1.3.1.6. Индивидуальное письменное информирование при обращении в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осуществляется путем почтовых отправлений или посредством официального сайта.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(далее - правила делопроизводства).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1.3.1.7. В многофункциональных центрах информирование осуществляется в соответствии с подпунктом 6.2.1 подраздела 6.2 раздела 6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1.3.1.8. Информирование посредством Единого портала, Регионального портала осуществляется в соответствии с пунктом 3.5.2 подраздела 3.5 раздела 3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1.3.2.1. Способы получения справочной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размещения на официальном сайте;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непосредственно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при личном обращении или по телефону, а также при письменном обращении;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многофункциональном центре.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1.3.2.2. К справочной информации относится следующая 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место нахождения и графики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ее структурных подразделений, непосредственно предоставляющих муниципальную услугу, Комиссии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справочные телефоны структурных подразделений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непосредственно предоставляющих муниципальную услугу, Комиссии организаций, участвующих в предоставлении муниципальной услуги, в том числе номер телефона-автоинформатора (при наличии);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в сети «Интернет».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1.3.2.3. Порядок, форма, место размещения справочной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Справочная информация подлежит обязательному размещению в электронной форме:</w:t>
      </w:r>
    </w:p>
    <w:p w:rsidR="00157332" w:rsidRPr="00FE70AF" w:rsidRDefault="00157332" w:rsidP="00F623C9">
      <w:pPr>
        <w:ind w:firstLine="709"/>
        <w:rPr>
          <w:rFonts w:ascii="Times New Roman" w:hAnsi="Times New Roman" w:cs="Times New Roman"/>
          <w:sz w:val="28"/>
          <w:szCs w:val="28"/>
        </w:rPr>
      </w:pPr>
      <w:r w:rsidRPr="005C7D58">
        <w:rPr>
          <w:rFonts w:ascii="Times New Roman" w:hAnsi="Times New Roman" w:cs="Times New Roman"/>
          <w:sz w:val="28"/>
          <w:szCs w:val="28"/>
        </w:rPr>
        <w:t>на официальном сайте в разделе «Документы» подраздел «Регламенты»;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Администрация </w:t>
      </w:r>
      <w:r>
        <w:rPr>
          <w:sz w:val="28"/>
          <w:szCs w:val="28"/>
        </w:rPr>
        <w:t>Благодарненского</w:t>
      </w:r>
      <w:r w:rsidRPr="00FE70A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Отрадненского района</w:t>
      </w:r>
      <w:r w:rsidRPr="00FE70AF">
        <w:rPr>
          <w:rFonts w:ascii="Times New Roman" w:hAnsi="Times New Roman" w:cs="Times New Roman"/>
          <w:sz w:val="28"/>
          <w:szCs w:val="28"/>
        </w:rPr>
        <w:t xml:space="preserve">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в помещении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предназначенных для ожидания и приема заявителей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многофункциональных центрах.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1.3.2.4. При личном обращении или по телефону, а также при письменном обращении справочная информация администрацией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предоставляется согласно подпунктам 1.3.1.5 и 1.3.1.6 пункта 1.3.1 подраздела 1.3 раздела 1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2. Стандарт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2.1. Наименование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Наименование муниципальной услуги - «Перевод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2.2. Наименование органа, предоставляющего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2.2.1. Муниципальная услуга предоставляется администрацией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(далее - орган, предоставляющий муниципальную услугу)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2.2.2. В предоставлении муниципальной услуги участвуют: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Федеральная служба государственной регистрации, кадастра и картографии;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ФГУП «Ростехинвентаризация - Федеральное БТИ»;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многофункциональные центры.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место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2.2.3. В соответствии с </w:t>
      </w:r>
      <w:hyperlink r:id="rId7" w:history="1">
        <w:r w:rsidRPr="00FE70AF">
          <w:rPr>
            <w:rStyle w:val="Hyperlink"/>
            <w:rFonts w:ascii="Times New Roman" w:hAnsi="Times New Roman" w:cs="Times New Roman"/>
            <w:sz w:val="28"/>
            <w:szCs w:val="28"/>
          </w:rPr>
          <w:t>пунктом 3 части 1 статьи 7</w:t>
        </w:r>
      </w:hyperlink>
      <w:r w:rsidRPr="00FE70AF">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 администрации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2.2.4.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8" w:anchor="/document/12148555/entry/140118" w:history="1">
        <w:r w:rsidRPr="00FE70AF">
          <w:rPr>
            <w:rStyle w:val="Hyperlink"/>
            <w:rFonts w:ascii="Times New Roman" w:hAnsi="Times New Roman" w:cs="Times New Roman"/>
            <w:sz w:val="28"/>
            <w:szCs w:val="28"/>
          </w:rPr>
          <w:t>частью 18 статьи 14.1</w:t>
        </w:r>
      </w:hyperlink>
      <w:r w:rsidRPr="00FE70AF">
        <w:rPr>
          <w:rFonts w:ascii="Times New Roman" w:hAnsi="Times New Roman" w:cs="Times New Roman"/>
          <w:sz w:val="28"/>
          <w:szCs w:val="28"/>
        </w:rPr>
        <w:t> Федерального закона от 27 июля 2006 г. №149-ФЗ «Об информации, информационных технологиях и о защите информации.</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2.2.5.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7332" w:rsidRPr="00FE70AF" w:rsidRDefault="00157332" w:rsidP="009072AE">
      <w:pPr>
        <w:ind w:firstLine="0"/>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 Описание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2.3.1. Результатом предоставления муниципальной услуги является выдача одного из следующих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уведомления о (об) переводе (отказе в переводе)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уведомления о (об) переводе (отказе в переводе)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2.3.3. 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Pr>
          <w:sz w:val="28"/>
          <w:szCs w:val="28"/>
        </w:rPr>
        <w:t>Благодарненского</w:t>
      </w:r>
      <w:r>
        <w:rPr>
          <w:rFonts w:ascii="Times New Roman" w:hAnsi="Times New Roman" w:cs="Times New Roman"/>
          <w:sz w:val="28"/>
          <w:szCs w:val="28"/>
        </w:rPr>
        <w:t xml:space="preserve"> сельского поселения Отрадненского района</w:t>
      </w:r>
      <w:r w:rsidRPr="00FE70AF">
        <w:rPr>
          <w:rFonts w:ascii="Times New Roman" w:hAnsi="Times New Roman" w:cs="Times New Roman"/>
          <w:sz w:val="28"/>
          <w:szCs w:val="28"/>
        </w:rPr>
        <w:t>.</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2.4.1. Срок предоставления муниципальной услуги осуществляется в течение 45 (сорока пяти) дней со дня представления соответствующего заявления и прилагаемых к нему документов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2.4.2. Основания для приостановления предоставления муниципальной услуги законодательством не предусмотрены.</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три рабочих дня, и (или) отправляется по адресу, указанному в заявлении.</w:t>
      </w:r>
    </w:p>
    <w:p w:rsidR="00157332" w:rsidRPr="00216812" w:rsidRDefault="00157332" w:rsidP="00216812">
      <w:pPr>
        <w:ind w:firstLine="709"/>
        <w:rPr>
          <w:rFonts w:ascii="Times New Roman" w:hAnsi="Times New Roman" w:cs="Times New Roman"/>
          <w:sz w:val="28"/>
          <w:szCs w:val="28"/>
          <w:highlight w:val="yellow"/>
        </w:rPr>
      </w:pPr>
      <w:r w:rsidRPr="00216812">
        <w:rPr>
          <w:rFonts w:ascii="Times New Roman" w:hAnsi="Times New Roman" w:cs="Times New Roman"/>
          <w:sz w:val="28"/>
          <w:szCs w:val="28"/>
          <w:highlight w:val="yellow"/>
        </w:rPr>
        <w:t>2.5. Нормативные правовые акты, регулирующие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216812">
        <w:rPr>
          <w:rFonts w:ascii="Times New Roman" w:hAnsi="Times New Roman" w:cs="Times New Roman"/>
          <w:sz w:val="28"/>
          <w:szCs w:val="28"/>
          <w:highlight w:val="yellow"/>
        </w:rPr>
        <w:t>Перечень нормативных</w:t>
      </w:r>
      <w:r w:rsidRPr="00FE70AF">
        <w:rPr>
          <w:rFonts w:ascii="Times New Roman" w:hAnsi="Times New Roman" w:cs="Times New Roman"/>
          <w:sz w:val="28"/>
          <w:szCs w:val="28"/>
        </w:rPr>
        <w:t xml:space="preserve">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57332" w:rsidRDefault="00157332" w:rsidP="00216812">
      <w:pPr>
        <w:ind w:firstLine="709"/>
        <w:rPr>
          <w:rFonts w:ascii="Times New Roman" w:hAnsi="Times New Roman" w:cs="Times New Roman"/>
          <w:sz w:val="28"/>
          <w:szCs w:val="28"/>
        </w:rPr>
      </w:pPr>
      <w:r>
        <w:rPr>
          <w:rFonts w:ascii="Times New Roman" w:hAnsi="Times New Roman" w:cs="Times New Roman"/>
          <w:sz w:val="28"/>
          <w:szCs w:val="28"/>
          <w:highlight w:val="yellow"/>
        </w:rPr>
        <w:t>на официальном сайте в разделе «Документы» подраздел «Регламенты»;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Федеральном реестре, Реестре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Региональном портале.</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размещается на официальном сайте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и в соответствующем разделе Реестра государственных и муниципальных услуг Краснодарского края, Едином портале государственных и муниципальных услуг (функций).</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2.6.1. Документы, позволяющие идентифицировать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физических лиц - документ, удостоверяющий личность получателя муниципальной услуги, а для представителя физического лица - паспорт и нотариально удостоверенная доверенность;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юридических лиц - документ, удостоверяющий личность представителя юридического лица, документ, подтверждающий его полномочия, документы, подтверждающие право на передачу полномочий представителю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Если за предоставлением муниципальной услуги обращается представитель заявителя по доверенности, допускается представление нотариально удостоверенной копии документа, удостоверяющего личность получателя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 Исчерпывающий перечень документов, которые представляются заявителем: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2.6.2.1 заявление от имени собственника соответствующего помещения на имя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 переводе помещения по форме согласно приложению № 1 к Регламенту (образец заполнения заявления приводится в приложении № 2 к Регламенту);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2.6.2.4 согласие каждого собственника всех помещений, примыкающих к переводимому помещению, на перевод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2.6.4</w:t>
      </w:r>
      <w:r w:rsidRPr="00FE70AF">
        <w:rPr>
          <w:rFonts w:ascii="Times New Roman" w:hAnsi="Times New Roman" w:cs="Times New Roman"/>
          <w:sz w:val="28"/>
          <w:szCs w:val="28"/>
        </w:rPr>
        <w:t>. В случае предоставления копий документов они должны быть заверены в порядке, установленном законодательством Российской Федерации, либо они должны быть заверены подписью сотрудника МФЦ или уполномоченного органа, принимающего документы, с указанием даты, фамилии и инициалов такого сотрудника при представлении ему оригиналов документов для обозначения.</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2.6.5</w:t>
      </w:r>
      <w:r w:rsidRPr="00FE70AF">
        <w:rPr>
          <w:rFonts w:ascii="Times New Roman" w:hAnsi="Times New Roman" w:cs="Times New Roman"/>
          <w:sz w:val="28"/>
          <w:szCs w:val="28"/>
        </w:rPr>
        <w:t>.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w:t>
      </w:r>
      <w:r w:rsidRPr="00FE70AF">
        <w:rPr>
          <w:rFonts w:ascii="Times New Roman" w:hAnsi="Times New Roman" w:cs="Times New Roman"/>
          <w:sz w:val="28"/>
          <w:szCs w:val="28"/>
        </w:rPr>
        <w:t>- документы личного характера) и предоставленных заявителем (представителем заявителя), в случае, если заявитель (представитель заявителя) самостоятельно не предоставил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 предоставлением муниципальной услуги, в МФЦ и уполномоченном органе осуществляется бесплатно.</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2.6.6</w:t>
      </w:r>
      <w:r w:rsidRPr="00FE70AF">
        <w:rPr>
          <w:rFonts w:ascii="Times New Roman" w:hAnsi="Times New Roman" w:cs="Times New Roman"/>
          <w:sz w:val="28"/>
          <w:szCs w:val="28"/>
        </w:rPr>
        <w:t>.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57332" w:rsidRPr="00FE70AF" w:rsidRDefault="00157332" w:rsidP="00836647">
      <w:pPr>
        <w:ind w:firstLine="709"/>
        <w:rPr>
          <w:rFonts w:ascii="Times New Roman" w:hAnsi="Times New Roman" w:cs="Times New Roman"/>
          <w:sz w:val="28"/>
          <w:szCs w:val="28"/>
        </w:rPr>
      </w:pPr>
      <w:r>
        <w:rPr>
          <w:rFonts w:ascii="Times New Roman" w:hAnsi="Times New Roman" w:cs="Times New Roman"/>
          <w:sz w:val="28"/>
          <w:szCs w:val="28"/>
        </w:rPr>
        <w:t>2.6.7</w:t>
      </w:r>
      <w:r w:rsidRPr="00FE70AF">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157332" w:rsidRPr="00FE70AF" w:rsidRDefault="00157332" w:rsidP="00836647">
      <w:pPr>
        <w:ind w:firstLine="709"/>
        <w:rPr>
          <w:rFonts w:ascii="Times New Roman" w:hAnsi="Times New Roman" w:cs="Times New Roman"/>
          <w:sz w:val="28"/>
          <w:szCs w:val="28"/>
        </w:rPr>
      </w:pPr>
      <w:r w:rsidRPr="00FE70A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а также способы их получения заявителями, в том числе в электронной форме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форме, порядок их представления</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выписки из Единого государственного реестра недвижимости на недвижимое имущество (объект перевода) и земельный участок, если право на него зарегистрировано в Едином государственном реестре недвижимости;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поэтажный план дома, в котором находится переводимое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случае если документ, указанный в пункте 2.7.1 подраздела 2.7 раздела 2 Регламента, не был представлен заявителем самостоятельно, то он запрашивается администрацией </w:t>
      </w:r>
      <w:r>
        <w:rPr>
          <w:sz w:val="28"/>
          <w:szCs w:val="28"/>
        </w:rPr>
        <w:t>Благодарненского</w:t>
      </w:r>
      <w:r>
        <w:rPr>
          <w:rFonts w:ascii="Times New Roman" w:hAnsi="Times New Roman" w:cs="Times New Roman"/>
          <w:sz w:val="28"/>
          <w:szCs w:val="28"/>
        </w:rPr>
        <w:t xml:space="preserve"> сельского поселения Отрадненского района</w:t>
      </w:r>
      <w:r w:rsidRPr="00FE70AF">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находится указанный документ в порядке межведомственного информационного взаимодействия.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 Указания на запрет требовать от заявителя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2.8.1. Согласно части 1 статьи 7 Федерального закона № 210-ФЗ уполномоченный орган не вправе требовать от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иных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2.8.2. Запрет требовать от заявителя представления документов, информации или осуществления действий: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2.9.1. Основаниями для отказа в приёме документов, необходимых для предоставления муниципальной услуги,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поданное заявление и приложенные к нему документы не соответствует по форме и содержанию требованиям, предъявляемым к заявлению, согласно Приложениям № 1 к настоящему Регламенту;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не в полном объеме документов, указанных в пункте  2.6.1 подраздела 2.6 раздела 2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копии документов не удостоверены в установленном законодательством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если, заявление и документы, поданные в форме электронного документа, с использованием Единого портала или Регионального портала,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w:t>
      </w:r>
      <w:hyperlink r:id="rId9" w:history="1">
        <w:r w:rsidRPr="00FE70AF">
          <w:rPr>
            <w:rStyle w:val="Hyperlink"/>
            <w:rFonts w:ascii="Times New Roman" w:hAnsi="Times New Roman" w:cs="Times New Roman"/>
            <w:sz w:val="28"/>
            <w:szCs w:val="28"/>
          </w:rPr>
          <w:t>статьей 11</w:t>
        </w:r>
      </w:hyperlink>
      <w:r w:rsidRPr="00FE70AF">
        <w:rPr>
          <w:rFonts w:ascii="Times New Roman" w:hAnsi="Times New Roman" w:cs="Times New Roman"/>
          <w:sz w:val="28"/>
          <w:szCs w:val="28"/>
        </w:rPr>
        <w:t xml:space="preserve"> Федерального закона от 6 апреля 2011 года № 63-ФЗ «Об электронной подписи» (далее - Федеральный закон № 63-ФЗ).</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2.9.2.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2.9.2.1.Уведомление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2.9.3. Не может быть отказано заявителю в приеме дополнительных документов при наличии намерения их сдать.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2.9.4.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После получения органом, предоставляющим муниципальную услугу, указанного заявления, в течение 7 рабочих дней заявителю специалистом администрации </w:t>
      </w:r>
      <w:r>
        <w:rPr>
          <w:sz w:val="28"/>
          <w:szCs w:val="28"/>
        </w:rPr>
        <w:t>Благодарненского</w:t>
      </w:r>
      <w:r>
        <w:rPr>
          <w:rFonts w:ascii="Times New Roman" w:hAnsi="Times New Roman" w:cs="Times New Roman"/>
          <w:sz w:val="28"/>
          <w:szCs w:val="28"/>
        </w:rPr>
        <w:t xml:space="preserve"> сельского поселения Отрадненского района </w:t>
      </w:r>
      <w:r w:rsidRPr="00FE70AF">
        <w:rPr>
          <w:rFonts w:ascii="Times New Roman" w:hAnsi="Times New Roman" w:cs="Times New Roman"/>
          <w:sz w:val="28"/>
          <w:szCs w:val="28"/>
        </w:rPr>
        <w:t>возвращается пакет документов, приложенный к заявлению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2.9.5.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2.9.6.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 </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2.10.2. Муниципальная услуга не предоставляется в случае: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непредставления документов, определенных частью 2 статьи 23 Жилищного Кодекса Российской Федерации и подпункта 2.6.1 Регламента, обязанность по представлению которых возложена на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представления документов в ненадлежащий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несоблюдения предусмотренных статьей 22 Жилищного кодекса Российской Федерации условий перевода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Отказ в предоставлении муниципальной услуги может быть оспорен в судебном порядке.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проекта переустройства и (или) перепланировки переустраиваемого и (или) перепланируемого помещения в многоквартирном доме.</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не предусмотрено.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Срок ожидания в очереди при подаче заявления и документов, указанных в пункте 2.6.1 подраздела 2.6 и подраздела 2.7 регламента, а также при получении результата предоставления муниципальной услуги на личном приеме не должен превышать 15 минут.</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Информация о графике (режиме)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МФЦ размещается при входе в здание, в котором оно осуществляет свою деятельность, на видном месте, а также оборудован удобной лестницей с поручнями, пандусами для беспрепятственного передвижения граждан.</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w:t>
      </w:r>
      <w:hyperlink r:id="rId10" w:history="1">
        <w:r w:rsidRPr="00FE70AF">
          <w:rPr>
            <w:rStyle w:val="Hyperlink"/>
            <w:rFonts w:ascii="Times New Roman" w:hAnsi="Times New Roman" w:cs="Times New Roman"/>
            <w:sz w:val="28"/>
            <w:szCs w:val="28"/>
          </w:rPr>
          <w:t>постановлением</w:t>
        </w:r>
      </w:hyperlink>
      <w:r w:rsidRPr="00FE70AF">
        <w:rPr>
          <w:rFonts w:ascii="Times New Roman" w:hAnsi="Times New Roman" w:cs="Times New Roman"/>
          <w:sz w:val="28"/>
          <w:szCs w:val="28"/>
        </w:rPr>
        <w:t xml:space="preserve">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№1376).</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и удобство оформления заявителем письменного обращения;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телефонную связь;</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копирования документов;</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наличие письменных принадлежностей и бумаги формата A4.</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уполномоченного органа для ожидания и приема заявителей.</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Информационные стенды размещаются на видном, доступном месте.</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 информационных стендах, расположенных в помещении уполномоченного органа, предназначенных для ожидания и приема заявителей для предоставления муниципальной услуги, размещается следующая информация: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справочная информация;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формы заявлений о предоставлении муниципальной услуги и образцы заполнения таких заявлений:</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перечень документов, необходимых для предоставления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Оформление информационных листов осуществляется удобным для чтения шрифтом - Times №ew Roma№, формат листа A-4; текст - прописные буквы, размером шрифта №16 - обычный, наименование - заглавные буквы, размером шрифта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На парковках общего пользования вблизи расположения помещений по предоставлению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r>
        <w:rPr>
          <w:rFonts w:ascii="Times New Roman" w:hAnsi="Times New Roman" w:cs="Times New Roman"/>
          <w:sz w:val="28"/>
          <w:szCs w:val="28"/>
        </w:rPr>
        <w:t>.</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11" w:history="1">
        <w:r w:rsidRPr="00FE70AF">
          <w:rPr>
            <w:rStyle w:val="Hyperlink"/>
            <w:rFonts w:ascii="Times New Roman" w:hAnsi="Times New Roman" w:cs="Times New Roman"/>
            <w:sz w:val="28"/>
            <w:szCs w:val="28"/>
          </w:rPr>
          <w:t>статьей 15.1</w:t>
        </w:r>
      </w:hyperlink>
      <w:r w:rsidRPr="00FE70AF">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2.17.1. Основными показателями доступности и качества муниципальной услуги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записи заявителя на прием в уполномоченный орган, МФЦ для подачи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с использованием возможностей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между уполномоченным МФЦ и Администрацией.</w:t>
      </w:r>
    </w:p>
    <w:p w:rsidR="00157332" w:rsidRPr="00FE70AF" w:rsidRDefault="00157332" w:rsidP="0021248C">
      <w:pPr>
        <w:ind w:firstLine="709"/>
        <w:rPr>
          <w:rFonts w:ascii="Times New Roman" w:hAnsi="Times New Roman" w:cs="Times New Roman"/>
          <w:sz w:val="28"/>
          <w:szCs w:val="28"/>
        </w:rPr>
      </w:pPr>
      <w:r w:rsidRPr="00FE70AF">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пунктах 2.6.1, 2.6.2 подраздела 2.6 раздела 2 регламента, на бумажных носителях.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 63-ФЗ.</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подачи в электронной форме иных документов, указанных в подразделе 2.6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2.18.6. Для получения доступа к муниципальным услугам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 xml:space="preserve">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выбрать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с перечнем оказываемых муниципальных услуг и информацией по каждой услуге.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2.18.7.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2.18.8.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 Состав административных процедур</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выдача (направление) Заявителю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получение информации о порядке и сроках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запись на прием в МФЦ для подачи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формирование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получение результата предоставления Муниципальной услуги; получение сведений о ходе выполнения запроса; осуществление оценки качества предоставления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3.2.1. Основанием для начала административной процедуры (действия)</w:t>
      </w:r>
    </w:p>
    <w:p w:rsidR="00157332" w:rsidRPr="00FE70AF" w:rsidRDefault="00157332" w:rsidP="0079482D">
      <w:pPr>
        <w:ind w:firstLine="0"/>
        <w:rPr>
          <w:rFonts w:ascii="Times New Roman" w:hAnsi="Times New Roman" w:cs="Times New Roman"/>
          <w:sz w:val="28"/>
          <w:szCs w:val="28"/>
        </w:rPr>
      </w:pPr>
      <w:r w:rsidRPr="00FE70AF">
        <w:rPr>
          <w:rFonts w:ascii="Times New Roman" w:hAnsi="Times New Roman" w:cs="Times New Roman"/>
          <w:sz w:val="28"/>
          <w:szCs w:val="28"/>
        </w:rPr>
        <w:t>является обращение Заявителя в Уполномоченный орган или МФЦ с заявлением по форме приложений № 1 и № 2 к настоящему</w:t>
      </w:r>
      <w:r>
        <w:rPr>
          <w:rFonts w:ascii="Times New Roman" w:hAnsi="Times New Roman" w:cs="Times New Roman"/>
          <w:sz w:val="28"/>
          <w:szCs w:val="28"/>
        </w:rPr>
        <w:t xml:space="preserve"> </w:t>
      </w:r>
      <w:r w:rsidRPr="00FE70AF">
        <w:rPr>
          <w:rFonts w:ascii="Times New Roman" w:hAnsi="Times New Roman" w:cs="Times New Roman"/>
          <w:sz w:val="28"/>
          <w:szCs w:val="28"/>
        </w:rPr>
        <w:t>Административному регламенту и документами, предусмотренными настоящим Административным регламентом.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установлении фактов того, что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3.2.3. Если при установлении фактов того, что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157332" w:rsidRPr="00FE70AF" w:rsidRDefault="00157332" w:rsidP="005E4DC2">
      <w:pPr>
        <w:ind w:firstLine="709"/>
        <w:rPr>
          <w:rFonts w:ascii="Times New Roman" w:hAnsi="Times New Roman" w:cs="Times New Roman"/>
          <w:sz w:val="28"/>
          <w:szCs w:val="28"/>
        </w:rPr>
      </w:pPr>
      <w:r w:rsidRPr="00FE70AF">
        <w:rPr>
          <w:rFonts w:ascii="Times New Roman" w:hAnsi="Times New Roman" w:cs="Times New Roman"/>
          <w:sz w:val="28"/>
          <w:szCs w:val="28"/>
        </w:rPr>
        <w:t>3.2.7. Максимальный срок исполнения указанной административной процедуры (действия) - 2 дня.</w:t>
      </w:r>
    </w:p>
    <w:p w:rsidR="00157332" w:rsidRPr="00FE70AF" w:rsidRDefault="00157332" w:rsidP="005E4DC2">
      <w:pPr>
        <w:ind w:firstLine="709"/>
        <w:rPr>
          <w:rFonts w:ascii="Times New Roman" w:hAnsi="Times New Roman" w:cs="Times New Roman"/>
          <w:sz w:val="28"/>
          <w:szCs w:val="28"/>
        </w:rPr>
      </w:pPr>
      <w:r w:rsidRPr="00FE70AF">
        <w:rPr>
          <w:rFonts w:ascii="Times New Roman" w:hAnsi="Times New Roman" w:cs="Times New Roman"/>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3.3.2. Специалист Уполномоченного органа при приеме заявления и прилагаемых к нему документов специалист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тексты документов написаны разборчиво;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не исполнены карандашом;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действия документов не истёк;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в полном объёме.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3.3.6. 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Уполномоченный орган уведомляет заявителя о получении такого ответа, предлагая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15 рабочих дней со дня направления уведомления.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3.3.7.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3.3.8.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3.3.9. Максимальный срок исполнения указанной административной процедуры (действия) - 25 дней.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 Подготовка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При наличии оснований для отказа в предоставлении Муниципальной услуги специалист Уполномоченного органа готовит проект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Проекты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 xml:space="preserve">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 или нежилого помещения в жилое помещение согласовываются и утверждаются в порядке, установленном инструкцией по делопроизводству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Одновременно с постановлением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или постановлением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 района </w:t>
      </w:r>
      <w:r w:rsidRPr="00FE70AF">
        <w:rPr>
          <w:rFonts w:ascii="Times New Roman" w:hAnsi="Times New Roman" w:cs="Times New Roman"/>
          <w:sz w:val="28"/>
          <w:szCs w:val="28"/>
        </w:rPr>
        <w:t>об отказе в переводе жилого помещения в нежилое помещение или нежилого помещения в жилое помещение готовится уведомление о переводе жилого помещения в нежилое помещение или нежилого помещения в жилое помещение или уведомление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3.4.3. Результатом административной процедуры (действия) являются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 уведомление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 или нежилого помещения в жилое помещение и уведомление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3.4.4. Максимальный срок исполнения указанной административной процедуры (действия) - 14 дней.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3.5. Выдача (направление) Заявителю результата предоставления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3.5.1. Основанием для начала административной процедуры (действия) является наличие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 или нежилого помещения в жилое помещение и уведомления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516965">
        <w:rPr>
          <w:rFonts w:ascii="Times New Roman" w:hAnsi="Times New Roman" w:cs="Times New Roman"/>
          <w:sz w:val="28"/>
          <w:szCs w:val="28"/>
          <w:highlight w:val="yellow"/>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не позднее чем через 3 рабочих дня со дня принятия постановления администрации </w:t>
      </w:r>
      <w:r>
        <w:rPr>
          <w:sz w:val="28"/>
          <w:szCs w:val="28"/>
          <w:highlight w:val="yellow"/>
        </w:rPr>
        <w:t>Благодарненского</w:t>
      </w:r>
      <w:r w:rsidRPr="00516965">
        <w:rPr>
          <w:rFonts w:ascii="Times New Roman" w:hAnsi="Times New Roman" w:cs="Times New Roman"/>
          <w:sz w:val="28"/>
          <w:szCs w:val="28"/>
          <w:highlight w:val="yellow"/>
        </w:rPr>
        <w:t xml:space="preserve"> сельского поселения Отрадненского о переводе</w:t>
      </w:r>
      <w:r w:rsidRPr="00FE70AF">
        <w:rPr>
          <w:rFonts w:ascii="Times New Roman" w:hAnsi="Times New Roman" w:cs="Times New Roman"/>
          <w:sz w:val="28"/>
          <w:szCs w:val="28"/>
        </w:rPr>
        <w:t xml:space="preserve">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 вручает их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Если заявление было подано в Уполномоченный орган, то специалист Уполномоченного органа не позднее чем через 3 рабочих дня со дня принятия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 вручает (направляет) результат предоставления Муниципальной услуги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3.5.3. Результатом административной процедуры (действия) является выдача (направление) Заявителю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 и уведомления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3.5.4. Максимальный срок исполнения указанной административной процедуры (действия) - 3 рабочих дня со дня принятия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 Особенности выполнения административных процедур (действий) в электронной форме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и Региональном портале размещается следующая 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круг заявителей;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срок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не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формировании запроса Заявителю обеспечивается: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возможность печати на бумажном носителе копии электронной формы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регистрации запроса - 1 рабочий день.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Заявителю будет представлена информация о ходе выполнения указанного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 и уведомления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на бумажном носителе.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осуществляет составление и выдачу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(далее - техническая ошибка): о (об) переводе (отказе в переводе) жилого помещения в нежилое помещение, либо о (об) переводе (отказе в переводе)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3.8.2. 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в свободной форме с указанием допущенной технической ошибки и подается Заявителем непосредственно в орган, предоставляющий муниципальную услугу. Заявление может быть направлено по почте, по электронной почте.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при подаче Заявления (личное обращение) предъявляет документ, подтверждающий его личность.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3.8.5. После поступления, в соответствии с правилами делопроизводства, Заявления в </w:t>
      </w:r>
      <w:r>
        <w:rPr>
          <w:rFonts w:ascii="Times New Roman" w:hAnsi="Times New Roman" w:cs="Times New Roman"/>
          <w:sz w:val="28"/>
          <w:szCs w:val="28"/>
        </w:rPr>
        <w:t>администрацию</w:t>
      </w:r>
      <w:r w:rsidRPr="00FE70AF">
        <w:rPr>
          <w:rFonts w:ascii="Times New Roman" w:hAnsi="Times New Roman" w:cs="Times New Roman"/>
          <w:sz w:val="28"/>
          <w:szCs w:val="28"/>
        </w:rPr>
        <w:t xml:space="preserve"> </w:t>
      </w:r>
      <w:r>
        <w:rPr>
          <w:sz w:val="28"/>
          <w:szCs w:val="28"/>
        </w:rPr>
        <w:t>Благодарненского</w:t>
      </w:r>
      <w:r w:rsidRPr="00FE70AF">
        <w:rPr>
          <w:rFonts w:ascii="Times New Roman" w:hAnsi="Times New Roman" w:cs="Times New Roman"/>
          <w:sz w:val="28"/>
          <w:szCs w:val="28"/>
        </w:rPr>
        <w:t xml:space="preserve"> сельского поселения, осуществляются следующие действия: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 рассмотрение Заявления заместителем главы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заместителя главы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Специалисту, ответственному за предоставление муниципальной услуги, для дальнейшей работы;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Специалистом, ответственным за предоставление муниципальной услуги, устраняется техническая ошибка по решению заместителя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путем выдачи (направления) Заявителю исправленного взамен ранее выданного документа.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3.8.7. Результатом выполнения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3.8.6.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 Заявителя о получении результата выполнения административной процедуры в журнале выдаваемых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3.8.7.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4. Формы контроля за предоставлением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4.1.1.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ответственных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4.1.2. Ответственные специалисты уполномоченного органа,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порядке предоставления муниципальной услуги; защиту сведений о персональных данных; уважительное отношение со стороны должностных лиц.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Текущий контроль за соблюдением и исполнением ответственными специалистами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путем проведения проверок.</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Плановые и внеплановые проверки могут проводиться главой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заместителем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4.2.2.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ходе плановых и внеплановых проверок: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4.2.3 Плановые проверки осуществляются один раз в год.</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а также должностных лиц, муниципальных служащих, на нарушение их прав и законных интересов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4.4.1. Порядок и формы контроля за предоставлением муниципальной услуги со стороны уполномоченных должностных лиц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должен быть постоянным, всесторонним, объективным и эффективным.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5.2. Предмет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может обратиться с жалобой, в том числе в следующих случаях: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 Органы власти, организации, должностные лица, которым может быть направлена жалоба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 Порядок подачи и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5.4.5. Жалоба, поступившая в администрацию подлежит регистрации не позднее следующего рабочего дня со дня ее поступления.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5.4.6. Жалоба должна содержать: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5.5. Сроки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Основания для приостановления рассмотрения жалобы отсутствуют.</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 Результат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5.7.1. По результатам рассмотрения жалобы принимается одно из следующих решений: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в удовлетворении жалобы отказывается.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 Порядок информирования заявителя о результатах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5.9. Порядок обжалования решения по жалобе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5.11. Способы информирования заявителей о порядке подачи и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VI. Особенности выполнения административных процедур (действий) в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 Перечень административных процедур (действий), выполняемых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6.1.1.4. Прием результата предоставления муниципальной услуги от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подразделом 2.7 раздела II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приеме заявления о предоставлении муниципальной услуги и (или) муниципальных услуг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подразделом 2.6 и подразделом 2.7 Регламента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по экстерриториальному принципу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принимает от заявителя (представителя заявителя) заявление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 документы, представленные заявителем (представителем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формирует электронные документы и (или) электронные образы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6.2.4. Основанием для начала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заявлении, если иное не предусмотрено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6.2.6.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4219"/>
      </w:tblGrid>
      <w:tr w:rsidR="00157332" w:rsidRPr="00FE70AF">
        <w:tblPrEx>
          <w:tblCellMar>
            <w:top w:w="0" w:type="dxa"/>
            <w:bottom w:w="0" w:type="dxa"/>
          </w:tblCellMar>
        </w:tblPrEx>
        <w:tc>
          <w:tcPr>
            <w:tcW w:w="5387" w:type="dxa"/>
            <w:tcBorders>
              <w:top w:val="nil"/>
              <w:left w:val="nil"/>
              <w:bottom w:val="nil"/>
              <w:right w:val="nil"/>
            </w:tcBorders>
          </w:tcPr>
          <w:p w:rsidR="00157332" w:rsidRPr="00FE70AF" w:rsidRDefault="00157332" w:rsidP="003A6388">
            <w:pPr>
              <w:ind w:firstLine="0"/>
              <w:rPr>
                <w:rFonts w:ascii="Times New Roman" w:hAnsi="Times New Roman" w:cs="Times New Roman"/>
                <w:sz w:val="28"/>
                <w:szCs w:val="28"/>
              </w:rPr>
            </w:pPr>
          </w:p>
        </w:tc>
        <w:tc>
          <w:tcPr>
            <w:tcW w:w="4219" w:type="dxa"/>
            <w:tcBorders>
              <w:top w:val="nil"/>
              <w:left w:val="nil"/>
              <w:bottom w:val="nil"/>
              <w:right w:val="nil"/>
            </w:tcBorders>
          </w:tcPr>
          <w:p w:rsidR="00157332" w:rsidRPr="00FE70AF" w:rsidRDefault="00157332" w:rsidP="003A6388">
            <w:pPr>
              <w:ind w:firstLine="0"/>
              <w:rPr>
                <w:rFonts w:ascii="Times New Roman" w:hAnsi="Times New Roman" w:cs="Times New Roman"/>
                <w:sz w:val="28"/>
                <w:szCs w:val="28"/>
              </w:rPr>
            </w:pPr>
          </w:p>
        </w:tc>
      </w:tr>
    </w:tbl>
    <w:p w:rsidR="00157332" w:rsidRPr="00FE70AF" w:rsidRDefault="00157332" w:rsidP="005C7D58">
      <w:pPr>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вопросам                      В.А.Рыбалко</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ПРИЛОЖЕНИЕ № 1</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к административному регламенту</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предоставления муниципальной</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услуги «Перевод жилого помещения</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в нежилое помещение или нежилого</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помещения в жилое помещение»</w:t>
      </w:r>
    </w:p>
    <w:p w:rsidR="00157332" w:rsidRPr="00FE70AF" w:rsidRDefault="00157332" w:rsidP="003A6388">
      <w:pPr>
        <w:ind w:left="3600" w:firstLine="709"/>
        <w:jc w:val="center"/>
        <w:rPr>
          <w:rFonts w:ascii="Times New Roman" w:hAnsi="Times New Roman" w:cs="Times New Roman"/>
          <w:sz w:val="28"/>
          <w:szCs w:val="28"/>
        </w:rPr>
      </w:pP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ФОРМА ЗАЯВЛЕНИЯ</w:t>
      </w:r>
    </w:p>
    <w:p w:rsidR="00157332" w:rsidRPr="00FE70AF" w:rsidRDefault="00157332" w:rsidP="003A6388">
      <w:pPr>
        <w:ind w:left="4309" w:firstLine="709"/>
        <w:rPr>
          <w:rFonts w:ascii="Times New Roman" w:hAnsi="Times New Roman" w:cs="Times New Roman"/>
          <w:sz w:val="28"/>
          <w:szCs w:val="28"/>
        </w:rPr>
      </w:pPr>
    </w:p>
    <w:p w:rsidR="00157332" w:rsidRPr="00FE70AF" w:rsidRDefault="00157332" w:rsidP="003A6388">
      <w:pPr>
        <w:ind w:left="4962" w:firstLine="56"/>
        <w:rPr>
          <w:rFonts w:ascii="Times New Roman" w:hAnsi="Times New Roman" w:cs="Times New Roman"/>
          <w:sz w:val="28"/>
          <w:szCs w:val="28"/>
        </w:rPr>
      </w:pPr>
      <w:r w:rsidRPr="00FE70AF">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FE70AF">
        <w:rPr>
          <w:rFonts w:ascii="Times New Roman" w:hAnsi="Times New Roman" w:cs="Times New Roman"/>
          <w:sz w:val="28"/>
          <w:szCs w:val="28"/>
        </w:rPr>
        <w:t xml:space="preserve"> сельского                           поселения</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от_____________________________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                                            (Ф.И.О.)</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паспорт________________________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проживающего (ей) по адресу 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тел._____________________________</w:t>
      </w:r>
    </w:p>
    <w:p w:rsidR="00157332" w:rsidRPr="00FE70AF" w:rsidRDefault="00157332" w:rsidP="00F623C9">
      <w:pPr>
        <w:ind w:firstLine="709"/>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747"/>
      </w:tblGrid>
      <w:tr w:rsidR="00157332" w:rsidRPr="00FE70AF">
        <w:tblPrEx>
          <w:tblCellMar>
            <w:top w:w="0" w:type="dxa"/>
            <w:bottom w:w="0" w:type="dxa"/>
          </w:tblCellMar>
        </w:tblPrEx>
        <w:tc>
          <w:tcPr>
            <w:tcW w:w="9747" w:type="dxa"/>
            <w:tcBorders>
              <w:top w:val="nil"/>
              <w:left w:val="nil"/>
              <w:bottom w:val="nil"/>
              <w:right w:val="nil"/>
            </w:tcBorders>
          </w:tcPr>
          <w:p w:rsidR="00157332" w:rsidRPr="00FE70AF" w:rsidRDefault="00157332" w:rsidP="003A6388">
            <w:pPr>
              <w:ind w:firstLine="709"/>
              <w:jc w:val="center"/>
              <w:rPr>
                <w:rFonts w:ascii="Times New Roman" w:hAnsi="Times New Roman" w:cs="Times New Roman"/>
                <w:sz w:val="28"/>
                <w:szCs w:val="28"/>
              </w:rPr>
            </w:pPr>
            <w:r w:rsidRPr="00FE70AF">
              <w:rPr>
                <w:rFonts w:ascii="Times New Roman" w:hAnsi="Times New Roman" w:cs="Times New Roman"/>
                <w:sz w:val="28"/>
                <w:szCs w:val="28"/>
              </w:rPr>
              <w:t>ЗАЯВЛЕНИЕ</w:t>
            </w:r>
          </w:p>
        </w:tc>
      </w:tr>
      <w:tr w:rsidR="00157332" w:rsidRPr="00FE70AF">
        <w:tblPrEx>
          <w:tblCellMar>
            <w:top w:w="0" w:type="dxa"/>
            <w:bottom w:w="0" w:type="dxa"/>
          </w:tblCellMar>
        </w:tblPrEx>
        <w:tc>
          <w:tcPr>
            <w:tcW w:w="9747" w:type="dxa"/>
            <w:tcBorders>
              <w:top w:val="nil"/>
              <w:left w:val="nil"/>
              <w:bottom w:val="nil"/>
              <w:right w:val="nil"/>
            </w:tcBorders>
          </w:tcPr>
          <w:p w:rsidR="00157332" w:rsidRPr="00FE70AF" w:rsidRDefault="00157332" w:rsidP="003A6388">
            <w:pPr>
              <w:ind w:firstLine="709"/>
              <w:jc w:val="center"/>
              <w:rPr>
                <w:rFonts w:ascii="Times New Roman" w:hAnsi="Times New Roman" w:cs="Times New Roman"/>
                <w:sz w:val="28"/>
                <w:szCs w:val="28"/>
              </w:rPr>
            </w:pPr>
            <w:r w:rsidRPr="00FE70AF">
              <w:rPr>
                <w:rFonts w:ascii="Times New Roman" w:hAnsi="Times New Roman" w:cs="Times New Roman"/>
                <w:sz w:val="28"/>
                <w:szCs w:val="28"/>
              </w:rPr>
              <w:t>о переводе жилого помещения в нежилое помещение или нежилого помещения в жилое помещение</w:t>
            </w:r>
          </w:p>
        </w:tc>
      </w:tr>
      <w:tr w:rsidR="00157332" w:rsidRPr="00FE70AF">
        <w:tblPrEx>
          <w:tblCellMar>
            <w:top w:w="0" w:type="dxa"/>
            <w:bottom w:w="0" w:type="dxa"/>
          </w:tblCellMar>
        </w:tblPrEx>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w:t>
            </w:r>
          </w:p>
        </w:tc>
      </w:tr>
      <w:tr w:rsidR="00157332" w:rsidRPr="00FE70AF">
        <w:tblPrEx>
          <w:tblCellMar>
            <w:top w:w="0" w:type="dxa"/>
            <w:bottom w:w="0" w:type="dxa"/>
          </w:tblCellMar>
        </w:tblPrEx>
        <w:tc>
          <w:tcPr>
            <w:tcW w:w="9747"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не уполномочен в установленном порядке представлять их интересы)</w:t>
            </w:r>
          </w:p>
        </w:tc>
      </w:tr>
      <w:tr w:rsidR="00157332" w:rsidRPr="00FE70AF">
        <w:tblPrEx>
          <w:tblCellMar>
            <w:top w:w="0" w:type="dxa"/>
            <w:bottom w:w="0" w:type="dxa"/>
          </w:tblCellMar>
        </w:tblPrEx>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c>
          <w:tcPr>
            <w:tcW w:w="9747"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p>
        </w:tc>
      </w:tr>
      <w:tr w:rsidR="00157332" w:rsidRPr="00FE70AF">
        <w:tblPrEx>
          <w:tblCellMar>
            <w:top w:w="0" w:type="dxa"/>
            <w:bottom w:w="0" w:type="dxa"/>
          </w:tblCellMar>
        </w:tblPrEx>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747"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Примечание: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802"/>
        <w:gridCol w:w="992"/>
        <w:gridCol w:w="283"/>
        <w:gridCol w:w="851"/>
        <w:gridCol w:w="2434"/>
        <w:gridCol w:w="684"/>
        <w:gridCol w:w="142"/>
        <w:gridCol w:w="1701"/>
      </w:tblGrid>
      <w:tr w:rsidR="00157332" w:rsidRPr="00FE70AF">
        <w:tblPrEx>
          <w:tblCellMar>
            <w:top w:w="0" w:type="dxa"/>
            <w:bottom w:w="0" w:type="dxa"/>
          </w:tblCellMar>
        </w:tblPrEx>
        <w:tc>
          <w:tcPr>
            <w:tcW w:w="4077" w:type="dxa"/>
            <w:gridSpan w:val="3"/>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Место нахождения помещения:</w:t>
            </w:r>
          </w:p>
        </w:tc>
        <w:tc>
          <w:tcPr>
            <w:tcW w:w="5812" w:type="dxa"/>
            <w:gridSpan w:val="5"/>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(указываются улица, дом, корпус, строение, квартира (комната), подъезд, этаж)</w:t>
            </w:r>
          </w:p>
        </w:tc>
      </w:tr>
      <w:tr w:rsidR="00157332" w:rsidRPr="00FE70AF">
        <w:tblPrEx>
          <w:tblCellMar>
            <w:top w:w="0" w:type="dxa"/>
            <w:bottom w:w="0" w:type="dxa"/>
          </w:tblCellMar>
        </w:tblPrEx>
        <w:tc>
          <w:tcPr>
            <w:tcW w:w="407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3285"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52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794" w:type="dxa"/>
            <w:gridSpan w:val="2"/>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Собственник (и) помещения:</w:t>
            </w:r>
          </w:p>
        </w:tc>
        <w:tc>
          <w:tcPr>
            <w:tcW w:w="6095" w:type="dxa"/>
            <w:gridSpan w:val="6"/>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794"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Прошу разрешить перевод</w:t>
            </w:r>
          </w:p>
        </w:tc>
        <w:tc>
          <w:tcPr>
            <w:tcW w:w="4252" w:type="dxa"/>
            <w:gridSpan w:val="4"/>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помещения в</w:t>
            </w:r>
          </w:p>
        </w:tc>
      </w:tr>
      <w:tr w:rsidR="00157332" w:rsidRPr="00FE70AF">
        <w:tblPrEx>
          <w:tblCellMar>
            <w:top w:w="0" w:type="dxa"/>
            <w:bottom w:w="0" w:type="dxa"/>
          </w:tblCellMar>
        </w:tblPrEx>
        <w:tc>
          <w:tcPr>
            <w:tcW w:w="3794"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5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w:t>
            </w:r>
            <w:r w:rsidRPr="00FE70AF">
              <w:rPr>
                <w:rFonts w:ascii="Times New Roman" w:hAnsi="Times New Roman" w:cs="Times New Roman"/>
              </w:rPr>
              <w:t>жилого/нежилого - указать)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4928"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9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помещение, занимаемого на основании</w:t>
            </w:r>
          </w:p>
        </w:tc>
      </w:tr>
      <w:tr w:rsidR="00157332" w:rsidRPr="00FE70AF">
        <w:tblPrEx>
          <w:tblCellMar>
            <w:top w:w="0" w:type="dxa"/>
            <w:bottom w:w="0" w:type="dxa"/>
          </w:tblCellMar>
        </w:tblPrEx>
        <w:tc>
          <w:tcPr>
            <w:tcW w:w="4928" w:type="dxa"/>
            <w:gridSpan w:val="4"/>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(нежилое/жилое - указать)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3118"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802"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права собственности</w:t>
            </w:r>
          </w:p>
        </w:tc>
        <w:tc>
          <w:tcPr>
            <w:tcW w:w="7087" w:type="dxa"/>
            <w:gridSpan w:val="7"/>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80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7087"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(наименование документа подтверждающего право собственности)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8188"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Нежилое помещение будет использоваться для размещения в нем</w:t>
            </w:r>
          </w:p>
        </w:tc>
        <w:tc>
          <w:tcPr>
            <w:tcW w:w="1701"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 заявлению прилагаются следующие документы:</w:t>
      </w:r>
    </w:p>
    <w:tbl>
      <w:tblPr>
        <w:tblW w:w="9923"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9214"/>
      </w:tblGrid>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1.</w:t>
            </w:r>
          </w:p>
        </w:tc>
        <w:tc>
          <w:tcPr>
            <w:tcW w:w="9214"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2.</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3.</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4.</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5.</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6</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7</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8</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9</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10</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476"/>
        <w:gridCol w:w="422"/>
        <w:gridCol w:w="2102"/>
        <w:gridCol w:w="422"/>
        <w:gridCol w:w="411"/>
        <w:gridCol w:w="1942"/>
        <w:gridCol w:w="161"/>
        <w:gridCol w:w="1778"/>
      </w:tblGrid>
      <w:tr w:rsidR="00157332" w:rsidRPr="00FE70AF">
        <w:tblPrEx>
          <w:tblCellMar>
            <w:top w:w="0" w:type="dxa"/>
            <w:bottom w:w="0" w:type="dxa"/>
          </w:tblCellMar>
        </w:tblPrEx>
        <w:tc>
          <w:tcPr>
            <w:tcW w:w="7936"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Уведомление о принятом решении, о переводе помещения прошу</w:t>
            </w:r>
          </w:p>
        </w:tc>
        <w:tc>
          <w:tcPr>
            <w:tcW w:w="1778"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714"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c>
          <w:tcPr>
            <w:tcW w:w="9714" w:type="dxa"/>
            <w:gridSpan w:val="8"/>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(направить по почте/выдать на руки)</w:t>
            </w:r>
          </w:p>
        </w:tc>
      </w:tr>
      <w:tr w:rsidR="00157332" w:rsidRPr="00FE70AF">
        <w:tblPrEx>
          <w:tblCellMar>
            <w:top w:w="0" w:type="dxa"/>
            <w:bottom w:w="0" w:type="dxa"/>
          </w:tblCellMar>
        </w:tblPrEx>
        <w:tc>
          <w:tcPr>
            <w:tcW w:w="5833"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Подписи лиц, подавших заявление:</w:t>
            </w:r>
          </w:p>
        </w:tc>
        <w:tc>
          <w:tcPr>
            <w:tcW w:w="194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939"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476"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476"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r w:rsidR="00157332" w:rsidRPr="00FE70AF">
        <w:tblPrEx>
          <w:tblCellMar>
            <w:top w:w="0" w:type="dxa"/>
            <w:bottom w:w="0" w:type="dxa"/>
          </w:tblCellMar>
        </w:tblPrEx>
        <w:tc>
          <w:tcPr>
            <w:tcW w:w="2476"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c>
          <w:tcPr>
            <w:tcW w:w="2476"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483"/>
        <w:gridCol w:w="1967"/>
        <w:gridCol w:w="387"/>
        <w:gridCol w:w="24"/>
        <w:gridCol w:w="282"/>
        <w:gridCol w:w="2371"/>
        <w:gridCol w:w="287"/>
        <w:gridCol w:w="1913"/>
      </w:tblGrid>
      <w:tr w:rsidR="00157332" w:rsidRPr="00FE70AF">
        <w:tblPrEx>
          <w:tblCellMar>
            <w:top w:w="0" w:type="dxa"/>
            <w:bottom w:w="0" w:type="dxa"/>
          </w:tblCellMar>
        </w:tblPrEx>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на приеме</w:t>
            </w:r>
          </w:p>
        </w:tc>
        <w:tc>
          <w:tcPr>
            <w:tcW w:w="4853" w:type="dxa"/>
            <w:gridSpan w:val="4"/>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4853"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r w:rsidR="00157332" w:rsidRPr="00FE70AF">
        <w:tblPrEx>
          <w:tblCellMar>
            <w:top w:w="0" w:type="dxa"/>
            <w:bottom w:w="0" w:type="dxa"/>
          </w:tblCellMar>
        </w:tblPrEx>
        <w:tc>
          <w:tcPr>
            <w:tcW w:w="5143"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Входящий номер регистрации заявления</w:t>
            </w:r>
          </w:p>
        </w:tc>
        <w:tc>
          <w:tcPr>
            <w:tcW w:w="4571"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w:t>
            </w:r>
          </w:p>
        </w:tc>
      </w:tr>
      <w:tr w:rsidR="00157332" w:rsidRPr="00FE70AF">
        <w:tblPrEx>
          <w:tblCellMar>
            <w:top w:w="0" w:type="dxa"/>
            <w:bottom w:w="0" w:type="dxa"/>
          </w:tblCellMar>
        </w:tblPrEx>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4853"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r w:rsidR="00157332" w:rsidRPr="00FE70AF">
        <w:tblPrEx>
          <w:tblCellMar>
            <w:top w:w="0" w:type="dxa"/>
            <w:bottom w:w="0" w:type="dxa"/>
          </w:tblCellMar>
        </w:tblPrEx>
        <w:tc>
          <w:tcPr>
            <w:tcW w:w="2483"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Расписку получил</w:t>
            </w:r>
          </w:p>
        </w:tc>
        <w:tc>
          <w:tcPr>
            <w:tcW w:w="1967" w:type="dxa"/>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387"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2677"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287"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1913" w:type="dxa"/>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483"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196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(подпись)</w:t>
            </w:r>
          </w:p>
        </w:tc>
        <w:tc>
          <w:tcPr>
            <w:tcW w:w="38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 </w:t>
            </w:r>
          </w:p>
        </w:tc>
        <w:tc>
          <w:tcPr>
            <w:tcW w:w="2677" w:type="dxa"/>
            <w:gridSpan w:val="3"/>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w:t>
            </w:r>
          </w:p>
        </w:tc>
        <w:tc>
          <w:tcPr>
            <w:tcW w:w="28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 </w:t>
            </w:r>
          </w:p>
        </w:tc>
        <w:tc>
          <w:tcPr>
            <w:tcW w:w="1913"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bl>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765"/>
        <w:gridCol w:w="4841"/>
      </w:tblGrid>
      <w:tr w:rsidR="00157332" w:rsidRPr="00FE70AF">
        <w:tblPrEx>
          <w:tblCellMar>
            <w:top w:w="0" w:type="dxa"/>
            <w:bottom w:w="0" w:type="dxa"/>
          </w:tblCellMar>
        </w:tblPrEx>
        <w:tc>
          <w:tcPr>
            <w:tcW w:w="4765" w:type="dxa"/>
            <w:tcBorders>
              <w:top w:val="nil"/>
              <w:left w:val="nil"/>
              <w:bottom w:val="nil"/>
              <w:right w:val="nil"/>
            </w:tcBorders>
          </w:tcPr>
          <w:p w:rsidR="00157332" w:rsidRDefault="00157332"/>
        </w:tc>
        <w:tc>
          <w:tcPr>
            <w:tcW w:w="4841" w:type="dxa"/>
            <w:tcBorders>
              <w:top w:val="nil"/>
              <w:left w:val="nil"/>
              <w:bottom w:val="nil"/>
              <w:right w:val="nil"/>
            </w:tcBorders>
          </w:tcPr>
          <w:p w:rsidR="00157332" w:rsidRDefault="00157332"/>
        </w:tc>
      </w:tr>
    </w:tbl>
    <w:p w:rsidR="00157332" w:rsidRPr="00FE70AF" w:rsidRDefault="00157332" w:rsidP="00FD4689">
      <w:pPr>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вопросам                      В.А.Рыбалко</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Default="00157332" w:rsidP="00F623C9">
      <w:pPr>
        <w:ind w:firstLine="709"/>
        <w:rPr>
          <w:rFonts w:ascii="Times New Roman" w:hAnsi="Times New Roman" w:cs="Times New Roman"/>
          <w:sz w:val="28"/>
          <w:szCs w:val="28"/>
        </w:rPr>
      </w:pPr>
    </w:p>
    <w:p w:rsidR="00157332"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ПРИЛОЖЕНИЕ № 2</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к административному регламенту</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предоставления муниципальной</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услуги «Перевод жилого помещения</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в нежилое помещение или нежилого</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помещения в жилое помещение»</w:t>
      </w:r>
    </w:p>
    <w:p w:rsidR="00157332" w:rsidRPr="00FE70AF" w:rsidRDefault="00157332" w:rsidP="00F623C9">
      <w:pPr>
        <w:ind w:firstLine="709"/>
        <w:rPr>
          <w:rFonts w:ascii="Times New Roman" w:hAnsi="Times New Roman" w:cs="Times New Roman"/>
          <w:sz w:val="28"/>
          <w:szCs w:val="28"/>
        </w:rPr>
      </w:pPr>
    </w:p>
    <w:tbl>
      <w:tblPr>
        <w:tblW w:w="998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3063"/>
        <w:gridCol w:w="1693"/>
        <w:gridCol w:w="1090"/>
        <w:gridCol w:w="808"/>
        <w:gridCol w:w="2457"/>
        <w:gridCol w:w="636"/>
        <w:gridCol w:w="241"/>
      </w:tblGrid>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FE70AF">
              <w:rPr>
                <w:rFonts w:ascii="Times New Roman" w:hAnsi="Times New Roman" w:cs="Times New Roman"/>
                <w:sz w:val="28"/>
                <w:szCs w:val="28"/>
              </w:rPr>
              <w:t xml:space="preserve"> сельского поселения</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Фамилия</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от</w:t>
            </w:r>
          </w:p>
        </w:tc>
        <w:tc>
          <w:tcPr>
            <w:tcW w:w="4142" w:type="dxa"/>
            <w:gridSpan w:val="4"/>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Иванова Ивана Ивановича</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414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(ФИО)</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98" w:type="dxa"/>
            <w:gridSpan w:val="2"/>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паспорт</w:t>
            </w:r>
          </w:p>
        </w:tc>
        <w:tc>
          <w:tcPr>
            <w:tcW w:w="3334"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0000 000000 от 1 марта</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2015 года выдан ОУФМС России по</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Краснодарскому краю в Отрадненском</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355" w:type="dxa"/>
            <w:gridSpan w:val="3"/>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районе</w:t>
            </w:r>
          </w:p>
        </w:tc>
        <w:tc>
          <w:tcPr>
            <w:tcW w:w="877" w:type="dxa"/>
            <w:gridSpan w:val="2"/>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355" w:type="dxa"/>
            <w:gridSpan w:val="3"/>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Проживающего (ей) по адресу</w:t>
            </w:r>
          </w:p>
        </w:tc>
        <w:tc>
          <w:tcPr>
            <w:tcW w:w="877" w:type="dxa"/>
            <w:gridSpan w:val="2"/>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single" w:sz="4" w:space="0" w:color="auto"/>
              <w:right w:val="nil"/>
            </w:tcBorders>
          </w:tcPr>
          <w:p w:rsidR="00157332" w:rsidRPr="00FE70AF" w:rsidRDefault="00157332" w:rsidP="00FD4689">
            <w:pPr>
              <w:ind w:firstLine="0"/>
              <w:rPr>
                <w:rFonts w:ascii="Times New Roman" w:hAnsi="Times New Roman" w:cs="Times New Roman"/>
                <w:sz w:val="28"/>
                <w:szCs w:val="28"/>
              </w:rPr>
            </w:pPr>
            <w:r>
              <w:rPr>
                <w:rFonts w:ascii="Times New Roman" w:hAnsi="Times New Roman" w:cs="Times New Roman"/>
                <w:sz w:val="28"/>
                <w:szCs w:val="28"/>
              </w:rPr>
              <w:t>с.Благодарное</w:t>
            </w:r>
            <w:r w:rsidRPr="00FE70AF">
              <w:rPr>
                <w:rFonts w:ascii="Times New Roman" w:hAnsi="Times New Roman" w:cs="Times New Roman"/>
                <w:sz w:val="28"/>
                <w:szCs w:val="28"/>
              </w:rPr>
              <w:t xml:space="preserve">, ул. </w:t>
            </w:r>
            <w:r>
              <w:rPr>
                <w:rFonts w:ascii="Times New Roman" w:hAnsi="Times New Roman" w:cs="Times New Roman"/>
                <w:sz w:val="28"/>
                <w:szCs w:val="28"/>
              </w:rPr>
              <w:t>Комсомольская</w:t>
            </w:r>
            <w:r w:rsidRPr="00FE70AF">
              <w:rPr>
                <w:rFonts w:ascii="Times New Roman" w:hAnsi="Times New Roman" w:cs="Times New Roman"/>
                <w:sz w:val="28"/>
                <w:szCs w:val="28"/>
              </w:rPr>
              <w:t>, д. 1, кв. 2</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тел.</w:t>
            </w:r>
          </w:p>
        </w:tc>
        <w:tc>
          <w:tcPr>
            <w:tcW w:w="4142" w:type="dxa"/>
            <w:gridSpan w:val="4"/>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8(918) 00 00 000</w:t>
            </w:r>
          </w:p>
        </w:tc>
      </w:tr>
      <w:tr w:rsidR="00157332" w:rsidRPr="00FE70AF">
        <w:tblPrEx>
          <w:tblCellMar>
            <w:top w:w="0" w:type="dxa"/>
            <w:bottom w:w="0" w:type="dxa"/>
          </w:tblCellMar>
        </w:tblPrEx>
        <w:trPr>
          <w:gridAfter w:val="1"/>
          <w:wAfter w:w="241" w:type="dxa"/>
        </w:trPr>
        <w:tc>
          <w:tcPr>
            <w:tcW w:w="9747" w:type="dxa"/>
            <w:gridSpan w:val="6"/>
            <w:tcBorders>
              <w:top w:val="nil"/>
              <w:left w:val="nil"/>
              <w:bottom w:val="nil"/>
              <w:right w:val="nil"/>
            </w:tcBorders>
          </w:tcPr>
          <w:p w:rsidR="00157332" w:rsidRPr="00FE70AF" w:rsidRDefault="00157332" w:rsidP="00BA0D1C">
            <w:pPr>
              <w:ind w:firstLine="709"/>
              <w:jc w:val="center"/>
              <w:rPr>
                <w:rFonts w:ascii="Times New Roman" w:hAnsi="Times New Roman" w:cs="Times New Roman"/>
                <w:sz w:val="28"/>
                <w:szCs w:val="28"/>
              </w:rPr>
            </w:pPr>
            <w:r w:rsidRPr="00FE70AF">
              <w:rPr>
                <w:rFonts w:ascii="Times New Roman" w:hAnsi="Times New Roman" w:cs="Times New Roman"/>
                <w:sz w:val="28"/>
                <w:szCs w:val="28"/>
              </w:rPr>
              <w:t>ЗАЯВЛЕНИЕ</w:t>
            </w:r>
          </w:p>
        </w:tc>
      </w:tr>
      <w:tr w:rsidR="00157332" w:rsidRPr="00FE70AF">
        <w:tblPrEx>
          <w:tblCellMar>
            <w:top w:w="0" w:type="dxa"/>
            <w:bottom w:w="0" w:type="dxa"/>
          </w:tblCellMar>
        </w:tblPrEx>
        <w:trPr>
          <w:gridAfter w:val="1"/>
          <w:wAfter w:w="241" w:type="dxa"/>
        </w:trPr>
        <w:tc>
          <w:tcPr>
            <w:tcW w:w="9747" w:type="dxa"/>
            <w:gridSpan w:val="6"/>
            <w:tcBorders>
              <w:top w:val="nil"/>
              <w:left w:val="nil"/>
              <w:bottom w:val="nil"/>
              <w:right w:val="nil"/>
            </w:tcBorders>
          </w:tcPr>
          <w:p w:rsidR="00157332" w:rsidRPr="00FE70AF" w:rsidRDefault="00157332" w:rsidP="00BA0D1C">
            <w:pPr>
              <w:ind w:firstLine="709"/>
              <w:jc w:val="center"/>
              <w:rPr>
                <w:rFonts w:ascii="Times New Roman" w:hAnsi="Times New Roman" w:cs="Times New Roman"/>
                <w:sz w:val="28"/>
                <w:szCs w:val="28"/>
              </w:rPr>
            </w:pPr>
            <w:r w:rsidRPr="00FE70AF">
              <w:rPr>
                <w:rFonts w:ascii="Times New Roman" w:hAnsi="Times New Roman" w:cs="Times New Roman"/>
                <w:sz w:val="28"/>
                <w:szCs w:val="28"/>
              </w:rPr>
              <w:t>о переводе жилого помещения в нежилое помещение или нежилого помещения в жилое помещение</w:t>
            </w:r>
          </w:p>
          <w:p w:rsidR="00157332" w:rsidRPr="00FE70AF" w:rsidRDefault="00157332" w:rsidP="00BA0D1C">
            <w:pPr>
              <w:ind w:firstLine="709"/>
              <w:jc w:val="center"/>
              <w:rPr>
                <w:rFonts w:ascii="Times New Roman" w:hAnsi="Times New Roman" w:cs="Times New Roman"/>
                <w:sz w:val="28"/>
                <w:szCs w:val="28"/>
              </w:rPr>
            </w:pPr>
          </w:p>
        </w:tc>
      </w:tr>
      <w:tr w:rsidR="00157332" w:rsidRPr="00FE70AF">
        <w:tblPrEx>
          <w:tblCellMar>
            <w:top w:w="0" w:type="dxa"/>
            <w:bottom w:w="0" w:type="dxa"/>
          </w:tblCellMar>
        </w:tblPrEx>
        <w:trPr>
          <w:gridAfter w:val="1"/>
          <w:wAfter w:w="241" w:type="dxa"/>
        </w:trPr>
        <w:tc>
          <w:tcPr>
            <w:tcW w:w="9747" w:type="dxa"/>
            <w:gridSpan w:val="6"/>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от Иванова Ивана Ивановича</w:t>
            </w:r>
          </w:p>
        </w:tc>
      </w:tr>
      <w:tr w:rsidR="00157332" w:rsidRPr="00FE70AF">
        <w:tblPrEx>
          <w:tblCellMar>
            <w:top w:w="0" w:type="dxa"/>
            <w:bottom w:w="0" w:type="dxa"/>
          </w:tblCellMar>
        </w:tblPrEx>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не уполномочен в установленном порядке представлять их интересы)</w:t>
            </w:r>
          </w:p>
        </w:tc>
      </w:tr>
      <w:tr w:rsidR="00157332" w:rsidRPr="00FE70AF">
        <w:tblPrEx>
          <w:tblCellMar>
            <w:top w:w="0" w:type="dxa"/>
            <w:bottom w:w="0" w:type="dxa"/>
          </w:tblCellMar>
        </w:tblPrEx>
        <w:trPr>
          <w:gridAfter w:val="1"/>
          <w:wAfter w:w="241" w:type="dxa"/>
        </w:trPr>
        <w:tc>
          <w:tcPr>
            <w:tcW w:w="9747" w:type="dxa"/>
            <w:gridSpan w:val="6"/>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r w:rsidR="00157332" w:rsidRPr="00FE70AF">
        <w:tblPrEx>
          <w:tblCellMar>
            <w:top w:w="0" w:type="dxa"/>
            <w:bottom w:w="0" w:type="dxa"/>
          </w:tblCellMar>
        </w:tblPrEx>
        <w:trPr>
          <w:gridAfter w:val="1"/>
          <w:wAfter w:w="241" w:type="dxa"/>
        </w:trPr>
        <w:tc>
          <w:tcPr>
            <w:tcW w:w="9747" w:type="dxa"/>
            <w:gridSpan w:val="6"/>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Примечание: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802"/>
        <w:gridCol w:w="992"/>
        <w:gridCol w:w="283"/>
        <w:gridCol w:w="851"/>
        <w:gridCol w:w="2434"/>
        <w:gridCol w:w="684"/>
        <w:gridCol w:w="142"/>
        <w:gridCol w:w="1701"/>
      </w:tblGrid>
      <w:tr w:rsidR="00157332" w:rsidRPr="00FE70AF">
        <w:tblPrEx>
          <w:tblCellMar>
            <w:top w:w="0" w:type="dxa"/>
            <w:bottom w:w="0" w:type="dxa"/>
          </w:tblCellMar>
        </w:tblPrEx>
        <w:tc>
          <w:tcPr>
            <w:tcW w:w="4077"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Место нахождения помещения:</w:t>
            </w:r>
          </w:p>
        </w:tc>
        <w:tc>
          <w:tcPr>
            <w:tcW w:w="5812" w:type="dxa"/>
            <w:gridSpan w:val="5"/>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FD4689">
            <w:pPr>
              <w:ind w:firstLine="37"/>
              <w:rPr>
                <w:rFonts w:ascii="Times New Roman" w:hAnsi="Times New Roman" w:cs="Times New Roman"/>
                <w:sz w:val="28"/>
                <w:szCs w:val="28"/>
              </w:rPr>
            </w:pPr>
            <w:r w:rsidRPr="00FE70AF">
              <w:rPr>
                <w:rFonts w:ascii="Times New Roman" w:hAnsi="Times New Roman" w:cs="Times New Roman"/>
                <w:sz w:val="28"/>
                <w:szCs w:val="28"/>
              </w:rPr>
              <w:t>Отрадненский район, с</w:t>
            </w:r>
            <w:r>
              <w:rPr>
                <w:rFonts w:ascii="Times New Roman" w:hAnsi="Times New Roman" w:cs="Times New Roman"/>
                <w:sz w:val="28"/>
                <w:szCs w:val="28"/>
              </w:rPr>
              <w:t>.Благодарное</w:t>
            </w:r>
            <w:r w:rsidRPr="00FE70AF">
              <w:rPr>
                <w:rFonts w:ascii="Times New Roman" w:hAnsi="Times New Roman" w:cs="Times New Roman"/>
                <w:sz w:val="28"/>
                <w:szCs w:val="28"/>
              </w:rPr>
              <w:t xml:space="preserve">, ул. Мира, д. </w:t>
            </w:r>
            <w:r>
              <w:rPr>
                <w:rFonts w:ascii="Times New Roman" w:hAnsi="Times New Roman" w:cs="Times New Roman"/>
                <w:sz w:val="28"/>
                <w:szCs w:val="28"/>
              </w:rPr>
              <w:t>5</w:t>
            </w:r>
          </w:p>
        </w:tc>
      </w:tr>
      <w:tr w:rsidR="00157332" w:rsidRPr="00FE70AF">
        <w:tblPrEx>
          <w:tblCellMar>
            <w:top w:w="0" w:type="dxa"/>
            <w:bottom w:w="0" w:type="dxa"/>
          </w:tblCellMar>
        </w:tblPrEx>
        <w:tc>
          <w:tcPr>
            <w:tcW w:w="9889" w:type="dxa"/>
            <w:gridSpan w:val="8"/>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(указываются улица, дом, корпус, строение, квартира (комната), подъезд, этаж)</w:t>
            </w:r>
          </w:p>
        </w:tc>
      </w:tr>
      <w:tr w:rsidR="00157332" w:rsidRPr="00FE70AF">
        <w:tblPrEx>
          <w:tblCellMar>
            <w:top w:w="0" w:type="dxa"/>
            <w:bottom w:w="0" w:type="dxa"/>
          </w:tblCellMar>
        </w:tblPrEx>
        <w:tc>
          <w:tcPr>
            <w:tcW w:w="4077"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3285"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52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3794" w:type="dxa"/>
            <w:gridSpan w:val="2"/>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Собственник (и) помещения:</w:t>
            </w:r>
          </w:p>
        </w:tc>
        <w:tc>
          <w:tcPr>
            <w:tcW w:w="6095" w:type="dxa"/>
            <w:gridSpan w:val="6"/>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 Иван Иванович</w:t>
            </w:r>
          </w:p>
        </w:tc>
      </w:tr>
      <w:tr w:rsidR="00157332" w:rsidRPr="00FE70AF">
        <w:tblPrEx>
          <w:tblCellMar>
            <w:top w:w="0" w:type="dxa"/>
            <w:bottom w:w="0" w:type="dxa"/>
          </w:tblCellMar>
        </w:tblPrEx>
        <w:tc>
          <w:tcPr>
            <w:tcW w:w="3794" w:type="dxa"/>
            <w:gridSpan w:val="2"/>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Прошу разрешить перевод</w:t>
            </w:r>
          </w:p>
        </w:tc>
        <w:tc>
          <w:tcPr>
            <w:tcW w:w="4252" w:type="dxa"/>
            <w:gridSpan w:val="4"/>
            <w:tcBorders>
              <w:top w:val="single" w:sz="4" w:space="0" w:color="auto"/>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нежилого</w:t>
            </w:r>
          </w:p>
        </w:tc>
        <w:tc>
          <w:tcPr>
            <w:tcW w:w="184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помещения в</w:t>
            </w:r>
          </w:p>
        </w:tc>
      </w:tr>
      <w:tr w:rsidR="00157332" w:rsidRPr="00FE70AF">
        <w:tblPrEx>
          <w:tblCellMar>
            <w:top w:w="0" w:type="dxa"/>
            <w:bottom w:w="0" w:type="dxa"/>
          </w:tblCellMar>
        </w:tblPrEx>
        <w:tc>
          <w:tcPr>
            <w:tcW w:w="3794" w:type="dxa"/>
            <w:gridSpan w:val="2"/>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252"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(жилого/нежилого - указать)</w:t>
            </w:r>
          </w:p>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4928"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жилое</w:t>
            </w:r>
          </w:p>
        </w:tc>
        <w:tc>
          <w:tcPr>
            <w:tcW w:w="49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помещение, занимаемого на основании</w:t>
            </w:r>
          </w:p>
        </w:tc>
      </w:tr>
      <w:tr w:rsidR="00157332" w:rsidRPr="00FE70AF">
        <w:tblPrEx>
          <w:tblCellMar>
            <w:top w:w="0" w:type="dxa"/>
            <w:bottom w:w="0" w:type="dxa"/>
          </w:tblCellMar>
        </w:tblPrEx>
        <w:tc>
          <w:tcPr>
            <w:tcW w:w="4928" w:type="dxa"/>
            <w:gridSpan w:val="4"/>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(нежилое/жилое - указать)</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3118"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802"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права собственности</w:t>
            </w:r>
          </w:p>
        </w:tc>
        <w:tc>
          <w:tcPr>
            <w:tcW w:w="7087" w:type="dxa"/>
            <w:gridSpan w:val="7"/>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договора купли-продажи от 1 марта 1991 года</w:t>
            </w:r>
          </w:p>
        </w:tc>
      </w:tr>
      <w:tr w:rsidR="00157332" w:rsidRPr="00FE70AF">
        <w:tblPrEx>
          <w:tblCellMar>
            <w:top w:w="0" w:type="dxa"/>
            <w:bottom w:w="0" w:type="dxa"/>
          </w:tblCellMar>
        </w:tblPrEx>
        <w:tc>
          <w:tcPr>
            <w:tcW w:w="2802"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7087" w:type="dxa"/>
            <w:gridSpan w:val="7"/>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sz w:val="28"/>
                <w:szCs w:val="28"/>
              </w:rPr>
              <w:t>(</w:t>
            </w:r>
            <w:r w:rsidRPr="00FE70AF">
              <w:rPr>
                <w:rFonts w:ascii="Times New Roman" w:hAnsi="Times New Roman" w:cs="Times New Roman"/>
              </w:rPr>
              <w:t>наименование документа подтверждающего право собственности)</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8188" w:type="dxa"/>
            <w:gridSpan w:val="7"/>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Нежилое помещение будет использоваться для размещения в нем</w:t>
            </w:r>
          </w:p>
        </w:tc>
        <w:tc>
          <w:tcPr>
            <w:tcW w:w="1701"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9889" w:type="dxa"/>
            <w:gridSpan w:val="8"/>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 заявлению прилагаются следующие документы:</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16"/>
        <w:gridCol w:w="421"/>
        <w:gridCol w:w="2100"/>
        <w:gridCol w:w="421"/>
        <w:gridCol w:w="406"/>
        <w:gridCol w:w="1926"/>
        <w:gridCol w:w="159"/>
        <w:gridCol w:w="1798"/>
      </w:tblGrid>
      <w:tr w:rsidR="00157332" w:rsidRPr="00FE70AF">
        <w:tblPrEx>
          <w:tblCellMar>
            <w:top w:w="0" w:type="dxa"/>
            <w:bottom w:w="0" w:type="dxa"/>
          </w:tblCellMar>
        </w:tblPrEx>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1.</w:t>
            </w:r>
          </w:p>
        </w:tc>
        <w:tc>
          <w:tcPr>
            <w:tcW w:w="9147" w:type="dxa"/>
            <w:gridSpan w:val="8"/>
            <w:tcBorders>
              <w:top w:val="nil"/>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Копия паспорта - 2 л.</w:t>
            </w:r>
          </w:p>
        </w:tc>
      </w:tr>
      <w:tr w:rsidR="00157332" w:rsidRPr="00FE70AF">
        <w:tblPrEx>
          <w:tblCellMar>
            <w:top w:w="0" w:type="dxa"/>
            <w:bottom w:w="0" w:type="dxa"/>
          </w:tblCellMar>
        </w:tblPrEx>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2.</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Копия договора купли-продажи от 1 марта 1991 года - 2 л.</w:t>
            </w:r>
          </w:p>
        </w:tc>
      </w:tr>
      <w:tr w:rsidR="00157332" w:rsidRPr="00FE70AF">
        <w:tblPrEx>
          <w:tblCellMar>
            <w:top w:w="0" w:type="dxa"/>
            <w:bottom w:w="0" w:type="dxa"/>
          </w:tblCellMar>
        </w:tblPrEx>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3.</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Технический паспорт - 16 л.</w:t>
            </w:r>
          </w:p>
        </w:tc>
      </w:tr>
      <w:tr w:rsidR="00157332" w:rsidRPr="00FE70AF">
        <w:tblPrEx>
          <w:tblCellMar>
            <w:top w:w="0" w:type="dxa"/>
            <w:bottom w:w="0" w:type="dxa"/>
          </w:tblCellMar>
        </w:tblPrEx>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4.</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Поэтажный план переводимого помещения - 3 л.</w:t>
            </w:r>
          </w:p>
        </w:tc>
      </w:tr>
      <w:tr w:rsidR="00157332" w:rsidRPr="00FE70AF">
        <w:tblPrEx>
          <w:tblCellMar>
            <w:top w:w="0" w:type="dxa"/>
            <w:bottom w:w="0" w:type="dxa"/>
          </w:tblCellMar>
        </w:tblPrEx>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5.</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Проект переустройства (перепланировки) переводимого помещения - 24 л</w:t>
            </w:r>
          </w:p>
        </w:tc>
      </w:tr>
      <w:tr w:rsidR="00157332" w:rsidRPr="00FE70AF">
        <w:tblPrEx>
          <w:tblCellMar>
            <w:top w:w="0" w:type="dxa"/>
            <w:bottom w:w="0" w:type="dxa"/>
          </w:tblCellMar>
        </w:tblPrEx>
        <w:tc>
          <w:tcPr>
            <w:tcW w:w="7916" w:type="dxa"/>
            <w:gridSpan w:val="8"/>
            <w:tcBorders>
              <w:top w:val="nil"/>
              <w:left w:val="nil"/>
              <w:bottom w:val="nil"/>
              <w:right w:val="nil"/>
            </w:tcBorders>
          </w:tcPr>
          <w:p w:rsidR="00157332" w:rsidRPr="00FE70AF" w:rsidRDefault="00157332" w:rsidP="00BA0D1C">
            <w:pPr>
              <w:ind w:hanging="105"/>
              <w:rPr>
                <w:rFonts w:ascii="Times New Roman" w:hAnsi="Times New Roman" w:cs="Times New Roman"/>
                <w:sz w:val="28"/>
                <w:szCs w:val="28"/>
              </w:rPr>
            </w:pPr>
            <w:r w:rsidRPr="00FE70AF">
              <w:rPr>
                <w:rFonts w:ascii="Times New Roman" w:hAnsi="Times New Roman" w:cs="Times New Roman"/>
                <w:sz w:val="28"/>
                <w:szCs w:val="28"/>
              </w:rPr>
              <w:t>Уведомление о принятом решении, о переводе помещения прошу</w:t>
            </w:r>
          </w:p>
        </w:tc>
        <w:tc>
          <w:tcPr>
            <w:tcW w:w="1798" w:type="dxa"/>
            <w:tcBorders>
              <w:top w:val="nil"/>
              <w:left w:val="nil"/>
              <w:bottom w:val="single" w:sz="4" w:space="0" w:color="auto"/>
              <w:right w:val="nil"/>
            </w:tcBorders>
          </w:tcPr>
          <w:p w:rsidR="00157332" w:rsidRPr="00FE70AF" w:rsidRDefault="00157332" w:rsidP="00BA0D1C">
            <w:pPr>
              <w:ind w:hanging="105"/>
              <w:rPr>
                <w:rFonts w:ascii="Times New Roman" w:hAnsi="Times New Roman" w:cs="Times New Roman"/>
                <w:sz w:val="28"/>
                <w:szCs w:val="28"/>
              </w:rPr>
            </w:pPr>
          </w:p>
          <w:p w:rsidR="00157332" w:rsidRPr="00FE70AF" w:rsidRDefault="00157332" w:rsidP="00BA0D1C">
            <w:pPr>
              <w:ind w:hanging="105"/>
              <w:rPr>
                <w:rFonts w:ascii="Times New Roman" w:hAnsi="Times New Roman" w:cs="Times New Roman"/>
                <w:sz w:val="28"/>
                <w:szCs w:val="28"/>
              </w:rPr>
            </w:pPr>
            <w:r w:rsidRPr="00FE70AF">
              <w:rPr>
                <w:rFonts w:ascii="Times New Roman" w:hAnsi="Times New Roman" w:cs="Times New Roman"/>
                <w:sz w:val="28"/>
                <w:szCs w:val="28"/>
              </w:rPr>
              <w:t>направить</w:t>
            </w:r>
          </w:p>
        </w:tc>
      </w:tr>
      <w:tr w:rsidR="00157332" w:rsidRPr="00FE70AF">
        <w:tblPrEx>
          <w:tblCellMar>
            <w:top w:w="0" w:type="dxa"/>
            <w:bottom w:w="0" w:type="dxa"/>
          </w:tblCellMar>
        </w:tblPrEx>
        <w:tc>
          <w:tcPr>
            <w:tcW w:w="9714" w:type="dxa"/>
            <w:gridSpan w:val="9"/>
            <w:tcBorders>
              <w:top w:val="nil"/>
              <w:left w:val="nil"/>
              <w:bottom w:val="single" w:sz="4" w:space="0" w:color="auto"/>
              <w:right w:val="nil"/>
            </w:tcBorders>
          </w:tcPr>
          <w:p w:rsidR="00157332" w:rsidRPr="00FE70AF" w:rsidRDefault="00157332" w:rsidP="00FD468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почтой по адресу: с. </w:t>
            </w:r>
            <w:r>
              <w:rPr>
                <w:rFonts w:ascii="Times New Roman" w:hAnsi="Times New Roman" w:cs="Times New Roman"/>
                <w:sz w:val="28"/>
                <w:szCs w:val="28"/>
              </w:rPr>
              <w:t>Благодарное, ул. Комсосольская</w:t>
            </w:r>
            <w:r w:rsidRPr="00FE70AF">
              <w:rPr>
                <w:rFonts w:ascii="Times New Roman" w:hAnsi="Times New Roman" w:cs="Times New Roman"/>
                <w:sz w:val="28"/>
                <w:szCs w:val="28"/>
              </w:rPr>
              <w:t>, д.1, кв. 2</w:t>
            </w:r>
          </w:p>
        </w:tc>
      </w:tr>
      <w:tr w:rsidR="00157332" w:rsidRPr="00FE70AF">
        <w:tblPrEx>
          <w:tblCellMar>
            <w:top w:w="0" w:type="dxa"/>
            <w:bottom w:w="0" w:type="dxa"/>
          </w:tblCellMar>
        </w:tblPrEx>
        <w:tc>
          <w:tcPr>
            <w:tcW w:w="9714" w:type="dxa"/>
            <w:gridSpan w:val="9"/>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(направить по почте/выдать на руки)</w:t>
            </w:r>
          </w:p>
        </w:tc>
      </w:tr>
      <w:tr w:rsidR="00157332" w:rsidRPr="00FE70AF">
        <w:tblPrEx>
          <w:tblCellMar>
            <w:top w:w="0" w:type="dxa"/>
            <w:bottom w:w="0" w:type="dxa"/>
          </w:tblCellMar>
        </w:tblPrEx>
        <w:tc>
          <w:tcPr>
            <w:tcW w:w="5831" w:type="dxa"/>
            <w:gridSpan w:val="6"/>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Подписи лиц, подавших заявление:</w:t>
            </w:r>
          </w:p>
        </w:tc>
        <w:tc>
          <w:tcPr>
            <w:tcW w:w="1926"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957"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blPrEx>
          <w:tblCellMar>
            <w:top w:w="0" w:type="dxa"/>
            <w:bottom w:w="0" w:type="dxa"/>
          </w:tblCellMar>
        </w:tblPrEx>
        <w:tc>
          <w:tcPr>
            <w:tcW w:w="2483" w:type="dxa"/>
            <w:gridSpan w:val="2"/>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1 февраля 2021</w:t>
            </w:r>
          </w:p>
        </w:tc>
        <w:tc>
          <w:tcPr>
            <w:tcW w:w="42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2100" w:type="dxa"/>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w:t>
            </w:r>
          </w:p>
        </w:tc>
        <w:tc>
          <w:tcPr>
            <w:tcW w:w="42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289"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 Иван Иванович</w:t>
            </w:r>
          </w:p>
        </w:tc>
      </w:tr>
      <w:tr w:rsidR="00157332" w:rsidRPr="00FE70AF">
        <w:tblPrEx>
          <w:tblCellMar>
            <w:top w:w="0" w:type="dxa"/>
            <w:bottom w:w="0" w:type="dxa"/>
          </w:tblCellMar>
        </w:tblPrEx>
        <w:tc>
          <w:tcPr>
            <w:tcW w:w="248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(дата)</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(подпись)</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r w:rsidR="00157332" w:rsidRPr="00FE70AF">
        <w:tblPrEx>
          <w:tblCellMar>
            <w:top w:w="0" w:type="dxa"/>
            <w:bottom w:w="0" w:type="dxa"/>
          </w:tblCellMar>
        </w:tblPrEx>
        <w:tc>
          <w:tcPr>
            <w:tcW w:w="2483" w:type="dxa"/>
            <w:gridSpan w:val="2"/>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blPrEx>
          <w:tblCellMar>
            <w:top w:w="0" w:type="dxa"/>
            <w:bottom w:w="0" w:type="dxa"/>
          </w:tblCellMar>
        </w:tblPrEx>
        <w:tc>
          <w:tcPr>
            <w:tcW w:w="248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(дата)</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(подпись)</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(следующие позиции заполняются должностным лицом, принявшим заявление)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471"/>
        <w:gridCol w:w="1960"/>
        <w:gridCol w:w="386"/>
        <w:gridCol w:w="24"/>
        <w:gridCol w:w="282"/>
        <w:gridCol w:w="2359"/>
        <w:gridCol w:w="287"/>
        <w:gridCol w:w="1945"/>
      </w:tblGrid>
      <w:tr w:rsidR="00157332" w:rsidRPr="00FE70AF">
        <w:tblPrEx>
          <w:tblCellMar>
            <w:top w:w="0" w:type="dxa"/>
            <w:bottom w:w="0" w:type="dxa"/>
          </w:tblCellMar>
        </w:tblPrEx>
        <w:tc>
          <w:tcPr>
            <w:tcW w:w="4841"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на приеме</w:t>
            </w:r>
          </w:p>
        </w:tc>
        <w:tc>
          <w:tcPr>
            <w:tcW w:w="4873"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1 июня 2020 года</w:t>
            </w:r>
          </w:p>
        </w:tc>
      </w:tr>
      <w:tr w:rsidR="00157332" w:rsidRPr="00FE70AF">
        <w:tblPrEx>
          <w:tblCellMar>
            <w:top w:w="0" w:type="dxa"/>
            <w:bottom w:w="0" w:type="dxa"/>
          </w:tblCellMar>
        </w:tblPrEx>
        <w:tc>
          <w:tcPr>
            <w:tcW w:w="4841"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873" w:type="dxa"/>
            <w:gridSpan w:val="4"/>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(дата)</w:t>
            </w:r>
          </w:p>
        </w:tc>
      </w:tr>
      <w:tr w:rsidR="00157332" w:rsidRPr="00FE70AF">
        <w:tblPrEx>
          <w:tblCellMar>
            <w:top w:w="0" w:type="dxa"/>
            <w:bottom w:w="0" w:type="dxa"/>
          </w:tblCellMar>
        </w:tblPrEx>
        <w:tc>
          <w:tcPr>
            <w:tcW w:w="5123" w:type="dxa"/>
            <w:gridSpan w:val="5"/>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Входящий номер регистрации заявления</w:t>
            </w:r>
          </w:p>
        </w:tc>
        <w:tc>
          <w:tcPr>
            <w:tcW w:w="4591" w:type="dxa"/>
            <w:gridSpan w:val="3"/>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00-00/01</w:t>
            </w:r>
          </w:p>
        </w:tc>
      </w:tr>
      <w:tr w:rsidR="00157332" w:rsidRPr="00FE70AF">
        <w:tblPrEx>
          <w:tblCellMar>
            <w:top w:w="0" w:type="dxa"/>
            <w:bottom w:w="0" w:type="dxa"/>
          </w:tblCellMar>
        </w:tblPrEx>
        <w:tc>
          <w:tcPr>
            <w:tcW w:w="4841" w:type="dxa"/>
            <w:gridSpan w:val="4"/>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873" w:type="dxa"/>
            <w:gridSpan w:val="4"/>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r>
      <w:tr w:rsidR="00157332" w:rsidRPr="00FE70AF">
        <w:tblPrEx>
          <w:tblCellMar>
            <w:top w:w="0" w:type="dxa"/>
            <w:bottom w:w="0" w:type="dxa"/>
          </w:tblCellMar>
        </w:tblPrEx>
        <w:tc>
          <w:tcPr>
            <w:tcW w:w="247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Расписку получил</w:t>
            </w:r>
          </w:p>
        </w:tc>
        <w:tc>
          <w:tcPr>
            <w:tcW w:w="1960" w:type="dxa"/>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w:t>
            </w:r>
          </w:p>
        </w:tc>
        <w:tc>
          <w:tcPr>
            <w:tcW w:w="386"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2665" w:type="dxa"/>
            <w:gridSpan w:val="3"/>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 И.И.</w:t>
            </w:r>
          </w:p>
        </w:tc>
        <w:tc>
          <w:tcPr>
            <w:tcW w:w="287"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1945" w:type="dxa"/>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1.02.2021 года</w:t>
            </w:r>
          </w:p>
        </w:tc>
      </w:tr>
      <w:tr w:rsidR="00157332" w:rsidRPr="00FE70AF">
        <w:tblPrEx>
          <w:tblCellMar>
            <w:top w:w="0" w:type="dxa"/>
            <w:bottom w:w="0" w:type="dxa"/>
          </w:tblCellMar>
        </w:tblPrEx>
        <w:tc>
          <w:tcPr>
            <w:tcW w:w="247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1960"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(подпись)</w:t>
            </w:r>
          </w:p>
        </w:tc>
        <w:tc>
          <w:tcPr>
            <w:tcW w:w="386"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2665"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(расшифровка подписи)</w:t>
            </w:r>
          </w:p>
        </w:tc>
        <w:tc>
          <w:tcPr>
            <w:tcW w:w="287"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1945"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(дата)</w:t>
            </w:r>
          </w:p>
        </w:tc>
      </w:tr>
    </w:tbl>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D4689">
      <w:pPr>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вопросам                      В.А.Рыбалко</w:t>
      </w: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765"/>
        <w:gridCol w:w="4841"/>
      </w:tblGrid>
      <w:tr w:rsidR="00157332" w:rsidRPr="00F623C9">
        <w:tblPrEx>
          <w:tblCellMar>
            <w:top w:w="0" w:type="dxa"/>
            <w:bottom w:w="0" w:type="dxa"/>
          </w:tblCellMar>
        </w:tblPrEx>
        <w:tc>
          <w:tcPr>
            <w:tcW w:w="4765"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p>
        </w:tc>
        <w:tc>
          <w:tcPr>
            <w:tcW w:w="4841" w:type="dxa"/>
            <w:tcBorders>
              <w:top w:val="nil"/>
              <w:left w:val="nil"/>
              <w:bottom w:val="nil"/>
              <w:right w:val="nil"/>
            </w:tcBorders>
          </w:tcPr>
          <w:p w:rsidR="00157332" w:rsidRPr="00F623C9" w:rsidRDefault="00157332" w:rsidP="00BA0D1C">
            <w:pPr>
              <w:ind w:firstLine="0"/>
              <w:rPr>
                <w:rFonts w:ascii="Times New Roman" w:hAnsi="Times New Roman" w:cs="Times New Roman"/>
                <w:sz w:val="28"/>
                <w:szCs w:val="28"/>
              </w:rPr>
            </w:pPr>
          </w:p>
        </w:tc>
      </w:tr>
    </w:tbl>
    <w:p w:rsidR="00157332" w:rsidRPr="00F623C9" w:rsidRDefault="00157332" w:rsidP="00F623C9">
      <w:pPr>
        <w:ind w:firstLine="709"/>
        <w:rPr>
          <w:rFonts w:ascii="Times New Roman" w:hAnsi="Times New Roman" w:cs="Times New Roman"/>
          <w:sz w:val="28"/>
          <w:szCs w:val="28"/>
        </w:rPr>
      </w:pPr>
    </w:p>
    <w:sectPr w:rsidR="00157332" w:rsidRPr="00F623C9" w:rsidSect="00F623C9">
      <w:footerReference w:type="default" r:id="rId12"/>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332" w:rsidRDefault="00157332">
      <w:r>
        <w:separator/>
      </w:r>
    </w:p>
  </w:endnote>
  <w:endnote w:type="continuationSeparator" w:id="0">
    <w:p w:rsidR="00157332" w:rsidRDefault="00157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32" w:rsidRDefault="001573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332" w:rsidRDefault="00157332">
      <w:r>
        <w:separator/>
      </w:r>
    </w:p>
  </w:footnote>
  <w:footnote w:type="continuationSeparator" w:id="0">
    <w:p w:rsidR="00157332" w:rsidRDefault="0015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B13A2F"/>
    <w:multiLevelType w:val="hybridMultilevel"/>
    <w:tmpl w:val="303A939A"/>
    <w:lvl w:ilvl="0" w:tplc="39BAFFCE">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F432B85"/>
    <w:multiLevelType w:val="hybridMultilevel"/>
    <w:tmpl w:val="303A939A"/>
    <w:lvl w:ilvl="0" w:tplc="39BAFFCE">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3C9"/>
    <w:rsid w:val="00043042"/>
    <w:rsid w:val="00073327"/>
    <w:rsid w:val="00073739"/>
    <w:rsid w:val="000B66A1"/>
    <w:rsid w:val="000C7841"/>
    <w:rsid w:val="000E0D1F"/>
    <w:rsid w:val="00157332"/>
    <w:rsid w:val="00170F16"/>
    <w:rsid w:val="00191C80"/>
    <w:rsid w:val="0021248C"/>
    <w:rsid w:val="00216812"/>
    <w:rsid w:val="002529D4"/>
    <w:rsid w:val="003A2F54"/>
    <w:rsid w:val="003A6388"/>
    <w:rsid w:val="003B7049"/>
    <w:rsid w:val="003C66F0"/>
    <w:rsid w:val="00420BEE"/>
    <w:rsid w:val="00431A30"/>
    <w:rsid w:val="00445F7B"/>
    <w:rsid w:val="00453065"/>
    <w:rsid w:val="004C2E24"/>
    <w:rsid w:val="00516965"/>
    <w:rsid w:val="005A7158"/>
    <w:rsid w:val="005C7D58"/>
    <w:rsid w:val="005C7F6E"/>
    <w:rsid w:val="005E4DC2"/>
    <w:rsid w:val="0064482D"/>
    <w:rsid w:val="00677E51"/>
    <w:rsid w:val="006A233B"/>
    <w:rsid w:val="006A6AE1"/>
    <w:rsid w:val="006E788B"/>
    <w:rsid w:val="0079482D"/>
    <w:rsid w:val="007A3DC5"/>
    <w:rsid w:val="007A4D16"/>
    <w:rsid w:val="007D0C5E"/>
    <w:rsid w:val="00836647"/>
    <w:rsid w:val="008570B7"/>
    <w:rsid w:val="00862986"/>
    <w:rsid w:val="009072AE"/>
    <w:rsid w:val="0090766D"/>
    <w:rsid w:val="00917A5E"/>
    <w:rsid w:val="00923C08"/>
    <w:rsid w:val="00A01E79"/>
    <w:rsid w:val="00AB2565"/>
    <w:rsid w:val="00AF465F"/>
    <w:rsid w:val="00B80525"/>
    <w:rsid w:val="00BA0D1C"/>
    <w:rsid w:val="00BF506D"/>
    <w:rsid w:val="00C07590"/>
    <w:rsid w:val="00C51E7F"/>
    <w:rsid w:val="00C7017F"/>
    <w:rsid w:val="00C90C6C"/>
    <w:rsid w:val="00C918C8"/>
    <w:rsid w:val="00CC3F0F"/>
    <w:rsid w:val="00CC5C6E"/>
    <w:rsid w:val="00CC6970"/>
    <w:rsid w:val="00DC5830"/>
    <w:rsid w:val="00DF75D9"/>
    <w:rsid w:val="00E16E5C"/>
    <w:rsid w:val="00E6221C"/>
    <w:rsid w:val="00E6422C"/>
    <w:rsid w:val="00E82067"/>
    <w:rsid w:val="00E85E82"/>
    <w:rsid w:val="00F22F74"/>
    <w:rsid w:val="00F623C9"/>
    <w:rsid w:val="00F845BD"/>
    <w:rsid w:val="00FA2E46"/>
    <w:rsid w:val="00FD4689"/>
    <w:rsid w:val="00FE70AF"/>
    <w:rsid w:val="00FE78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1"/>
    <w:uiPriority w:val="99"/>
    <w:qFormat/>
    <w:pPr>
      <w:spacing w:before="108" w:after="108"/>
      <w:ind w:firstLine="0"/>
      <w:jc w:val="center"/>
      <w:outlineLvl w:val="0"/>
    </w:pPr>
    <w:rPr>
      <w:b/>
      <w:bCs/>
      <w:color w:val="26282F"/>
    </w:rPr>
  </w:style>
  <w:style w:type="paragraph" w:styleId="Heading2">
    <w:name w:val="heading 2"/>
    <w:basedOn w:val="Heading1"/>
    <w:next w:val="Normal"/>
    <w:link w:val="Heading2Char1"/>
    <w:uiPriority w:val="99"/>
    <w:qFormat/>
    <w:pPr>
      <w:outlineLvl w:val="1"/>
    </w:pPr>
  </w:style>
  <w:style w:type="paragraph" w:styleId="Heading3">
    <w:name w:val="heading 3"/>
    <w:basedOn w:val="Heading2"/>
    <w:next w:val="Normal"/>
    <w:link w:val="Heading3Char1"/>
    <w:uiPriority w:val="99"/>
    <w:qFormat/>
    <w:pPr>
      <w:outlineLvl w:val="2"/>
    </w:pPr>
  </w:style>
  <w:style w:type="paragraph" w:styleId="Heading9">
    <w:name w:val="heading 9"/>
    <w:basedOn w:val="Normal"/>
    <w:next w:val="Normal"/>
    <w:link w:val="Heading9Char1"/>
    <w:uiPriority w:val="99"/>
    <w:qFormat/>
    <w:rsid w:val="00C51E7F"/>
    <w:pPr>
      <w:spacing w:before="240" w:after="60"/>
      <w:outlineLvl w:val="8"/>
    </w:pPr>
    <w:rPr>
      <w:rFonts w:ascii="Calibri Light" w:hAnsi="Calibri Light" w:cs="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1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61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61C8"/>
    <w:rPr>
      <w:rFonts w:asciiTheme="majorHAnsi" w:eastAsiaTheme="majorEastAsia" w:hAnsiTheme="majorHAnsi" w:cstheme="majorBidi"/>
      <w:b/>
      <w:bCs/>
      <w:sz w:val="26"/>
      <w:szCs w:val="26"/>
    </w:rPr>
  </w:style>
  <w:style w:type="character" w:customStyle="1" w:styleId="Heading9Char">
    <w:name w:val="Heading 9 Char"/>
    <w:basedOn w:val="DefaultParagraphFont"/>
    <w:link w:val="Heading9"/>
    <w:uiPriority w:val="9"/>
    <w:semiHidden/>
    <w:rsid w:val="004261C8"/>
    <w:rPr>
      <w:rFonts w:asciiTheme="majorHAnsi" w:eastAsiaTheme="majorEastAsia" w:hAnsiTheme="majorHAnsi" w:cstheme="majorBidi"/>
    </w:rPr>
  </w:style>
  <w:style w:type="character" w:customStyle="1" w:styleId="Heading1Char1">
    <w:name w:val="Heading 1 Char1"/>
    <w:basedOn w:val="DefaultParagraphFont"/>
    <w:link w:val="Heading1"/>
    <w:uiPriority w:val="99"/>
    <w:locked/>
    <w:rPr>
      <w:rFonts w:ascii="Calibri Light" w:eastAsia="Times New Roman" w:hAnsi="Calibri Light" w:cs="Calibri Light"/>
      <w:b/>
      <w:bCs/>
      <w:kern w:val="32"/>
      <w:sz w:val="32"/>
      <w:szCs w:val="32"/>
    </w:rPr>
  </w:style>
  <w:style w:type="character" w:customStyle="1" w:styleId="Heading2Char1">
    <w:name w:val="Heading 2 Char1"/>
    <w:basedOn w:val="DefaultParagraphFont"/>
    <w:link w:val="Heading2"/>
    <w:uiPriority w:val="99"/>
    <w:semiHidden/>
    <w:locked/>
    <w:rPr>
      <w:rFonts w:ascii="Calibri Light" w:eastAsia="Times New Roman" w:hAnsi="Calibri Light" w:cs="Calibri Light"/>
      <w:b/>
      <w:bCs/>
      <w:i/>
      <w:iCs/>
      <w:sz w:val="28"/>
      <w:szCs w:val="28"/>
    </w:rPr>
  </w:style>
  <w:style w:type="character" w:customStyle="1" w:styleId="Heading3Char1">
    <w:name w:val="Heading 3 Char1"/>
    <w:basedOn w:val="DefaultParagraphFont"/>
    <w:link w:val="Heading3"/>
    <w:uiPriority w:val="99"/>
    <w:semiHidden/>
    <w:locked/>
    <w:rPr>
      <w:rFonts w:ascii="Calibri Light" w:eastAsia="Times New Roman" w:hAnsi="Calibri Light" w:cs="Calibri Light"/>
      <w:b/>
      <w:bCs/>
      <w:sz w:val="26"/>
      <w:szCs w:val="26"/>
    </w:rPr>
  </w:style>
  <w:style w:type="character" w:customStyle="1" w:styleId="Heading9Char1">
    <w:name w:val="Heading 9 Char1"/>
    <w:basedOn w:val="DefaultParagraphFont"/>
    <w:link w:val="Heading9"/>
    <w:uiPriority w:val="99"/>
    <w:semiHidden/>
    <w:locked/>
    <w:rsid w:val="00C51E7F"/>
    <w:rPr>
      <w:rFonts w:ascii="Calibri Light" w:eastAsia="Times New Roman" w:hAnsi="Calibri Light" w:cs="Calibri Light"/>
    </w:rPr>
  </w:style>
  <w:style w:type="character" w:customStyle="1" w:styleId="a">
    <w:name w:val="Цветовое выделение"/>
    <w:uiPriority w:val="99"/>
    <w:rPr>
      <w:b/>
      <w:bCs/>
      <w:color w:val="26282F"/>
    </w:rPr>
  </w:style>
  <w:style w:type="character" w:customStyle="1" w:styleId="a0">
    <w:name w:val="Гипертекстовая ссылка"/>
    <w:basedOn w:val="a"/>
    <w:uiPriority w:val="99"/>
    <w:rPr>
      <w:color w:val="auto"/>
    </w:rPr>
  </w:style>
  <w:style w:type="paragraph" w:customStyle="1" w:styleId="a1">
    <w:name w:val="Нормальный (таблица)"/>
    <w:basedOn w:val="Normal"/>
    <w:next w:val="Normal"/>
    <w:uiPriority w:val="99"/>
    <w:pPr>
      <w:ind w:firstLine="0"/>
    </w:pPr>
  </w:style>
  <w:style w:type="character" w:customStyle="1" w:styleId="a2">
    <w:name w:val="Цветовое выделение для Текст"/>
    <w:uiPriority w:val="99"/>
    <w:rPr>
      <w:rFonts w:ascii="Times New Roman CYR" w:hAnsi="Times New Roman CYR" w:cs="Times New Roman CYR"/>
    </w:rPr>
  </w:style>
  <w:style w:type="paragraph" w:styleId="Header">
    <w:name w:val="header"/>
    <w:basedOn w:val="Normal"/>
    <w:link w:val="HeaderChar1"/>
    <w:uiPriority w:val="99"/>
    <w:pPr>
      <w:tabs>
        <w:tab w:val="center" w:pos="4677"/>
        <w:tab w:val="right" w:pos="9355"/>
      </w:tabs>
    </w:pPr>
  </w:style>
  <w:style w:type="character" w:customStyle="1" w:styleId="HeaderChar">
    <w:name w:val="Header Char"/>
    <w:basedOn w:val="DefaultParagraphFont"/>
    <w:link w:val="Header"/>
    <w:uiPriority w:val="99"/>
    <w:semiHidden/>
    <w:rsid w:val="004261C8"/>
    <w:rPr>
      <w:rFonts w:ascii="Times New Roman CYR" w:hAnsi="Times New Roman CYR" w:cs="Times New Roman CYR"/>
      <w:sz w:val="24"/>
      <w:szCs w:val="24"/>
    </w:rPr>
  </w:style>
  <w:style w:type="character" w:customStyle="1" w:styleId="HeaderChar1">
    <w:name w:val="Header Char1"/>
    <w:basedOn w:val="DefaultParagraphFont"/>
    <w:link w:val="Header"/>
    <w:uiPriority w:val="99"/>
    <w:locked/>
    <w:rPr>
      <w:rFonts w:ascii="Times New Roman CYR" w:hAnsi="Times New Roman CYR" w:cs="Times New Roman CYR"/>
      <w:sz w:val="24"/>
      <w:szCs w:val="24"/>
    </w:rPr>
  </w:style>
  <w:style w:type="paragraph" w:styleId="Footer">
    <w:name w:val="footer"/>
    <w:basedOn w:val="Normal"/>
    <w:link w:val="FooterChar1"/>
    <w:uiPriority w:val="99"/>
    <w:pPr>
      <w:tabs>
        <w:tab w:val="center" w:pos="4677"/>
        <w:tab w:val="right" w:pos="9355"/>
      </w:tabs>
    </w:pPr>
  </w:style>
  <w:style w:type="character" w:customStyle="1" w:styleId="FooterChar">
    <w:name w:val="Footer Char"/>
    <w:basedOn w:val="DefaultParagraphFont"/>
    <w:link w:val="Footer"/>
    <w:uiPriority w:val="99"/>
    <w:semiHidden/>
    <w:rsid w:val="004261C8"/>
    <w:rPr>
      <w:rFonts w:ascii="Times New Roman CYR" w:hAnsi="Times New Roman CYR" w:cs="Times New Roman CYR"/>
      <w:sz w:val="24"/>
      <w:szCs w:val="24"/>
    </w:rPr>
  </w:style>
  <w:style w:type="character" w:customStyle="1" w:styleId="FooterChar1">
    <w:name w:val="Footer Char1"/>
    <w:basedOn w:val="DefaultParagraphFont"/>
    <w:link w:val="Footer"/>
    <w:uiPriority w:val="99"/>
    <w:locked/>
    <w:rPr>
      <w:rFonts w:ascii="Times New Roman CYR" w:hAnsi="Times New Roman CYR" w:cs="Times New Roman CYR"/>
      <w:sz w:val="24"/>
      <w:szCs w:val="24"/>
    </w:rPr>
  </w:style>
  <w:style w:type="paragraph" w:customStyle="1" w:styleId="a3">
    <w:name w:val="Стиль"/>
    <w:basedOn w:val="Normal"/>
    <w:next w:val="Subtitle"/>
    <w:uiPriority w:val="99"/>
    <w:rsid w:val="00F623C9"/>
    <w:pPr>
      <w:widowControl/>
      <w:autoSpaceDE/>
      <w:autoSpaceDN/>
      <w:adjustRightInd/>
      <w:ind w:firstLine="0"/>
      <w:jc w:val="center"/>
    </w:pPr>
    <w:rPr>
      <w:b/>
      <w:bCs/>
      <w:sz w:val="26"/>
      <w:szCs w:val="26"/>
      <w:lang w:val="en-US" w:eastAsia="ar-SA"/>
    </w:rPr>
  </w:style>
  <w:style w:type="paragraph" w:styleId="Subtitle">
    <w:name w:val="Subtitle"/>
    <w:basedOn w:val="Normal"/>
    <w:next w:val="Normal"/>
    <w:link w:val="SubtitleChar1"/>
    <w:uiPriority w:val="99"/>
    <w:qFormat/>
    <w:rsid w:val="00F623C9"/>
    <w:pPr>
      <w:spacing w:after="60"/>
      <w:jc w:val="center"/>
      <w:outlineLvl w:val="1"/>
    </w:pPr>
    <w:rPr>
      <w:rFonts w:ascii="Calibri Light" w:hAnsi="Calibri Light" w:cs="Calibri Light"/>
    </w:rPr>
  </w:style>
  <w:style w:type="character" w:customStyle="1" w:styleId="SubtitleChar">
    <w:name w:val="Subtitle Char"/>
    <w:basedOn w:val="DefaultParagraphFont"/>
    <w:link w:val="Subtitle"/>
    <w:uiPriority w:val="11"/>
    <w:rsid w:val="004261C8"/>
    <w:rPr>
      <w:rFonts w:asciiTheme="majorHAnsi" w:eastAsiaTheme="majorEastAsia" w:hAnsiTheme="majorHAnsi" w:cstheme="majorBidi"/>
      <w:sz w:val="24"/>
      <w:szCs w:val="24"/>
    </w:rPr>
  </w:style>
  <w:style w:type="character" w:customStyle="1" w:styleId="SubtitleChar1">
    <w:name w:val="Subtitle Char1"/>
    <w:basedOn w:val="DefaultParagraphFont"/>
    <w:link w:val="Subtitle"/>
    <w:uiPriority w:val="99"/>
    <w:locked/>
    <w:rsid w:val="00F623C9"/>
    <w:rPr>
      <w:rFonts w:ascii="Calibri Light" w:eastAsia="Times New Roman" w:hAnsi="Calibri Light" w:cs="Calibri Light"/>
      <w:sz w:val="24"/>
      <w:szCs w:val="24"/>
    </w:rPr>
  </w:style>
  <w:style w:type="paragraph" w:styleId="NoSpacing">
    <w:name w:val="No Spacing"/>
    <w:uiPriority w:val="99"/>
    <w:qFormat/>
    <w:rsid w:val="00F623C9"/>
    <w:pPr>
      <w:widowControl w:val="0"/>
      <w:autoSpaceDE w:val="0"/>
      <w:autoSpaceDN w:val="0"/>
      <w:adjustRightInd w:val="0"/>
      <w:ind w:firstLine="720"/>
      <w:jc w:val="both"/>
    </w:pPr>
    <w:rPr>
      <w:rFonts w:ascii="Times New Roman CYR" w:hAnsi="Times New Roman CYR" w:cs="Times New Roman CYR"/>
      <w:sz w:val="24"/>
      <w:szCs w:val="24"/>
    </w:rPr>
  </w:style>
  <w:style w:type="character" w:styleId="Hyperlink">
    <w:name w:val="Hyperlink"/>
    <w:basedOn w:val="DefaultParagraphFont"/>
    <w:uiPriority w:val="99"/>
    <w:rsid w:val="00F623C9"/>
    <w:rPr>
      <w:color w:val="0563C1"/>
      <w:u w:val="single"/>
    </w:rPr>
  </w:style>
</w:styles>
</file>

<file path=word/webSettings.xml><?xml version="1.0" encoding="utf-8"?>
<w:webSettings xmlns:r="http://schemas.openxmlformats.org/officeDocument/2006/relationships" xmlns:w="http://schemas.openxmlformats.org/wordprocessingml/2006/main">
  <w:divs>
    <w:div w:id="305747773">
      <w:marLeft w:val="0"/>
      <w:marRight w:val="0"/>
      <w:marTop w:val="0"/>
      <w:marBottom w:val="0"/>
      <w:divBdr>
        <w:top w:val="none" w:sz="0" w:space="0" w:color="auto"/>
        <w:left w:val="none" w:sz="0" w:space="0" w:color="auto"/>
        <w:bottom w:val="none" w:sz="0" w:space="0" w:color="auto"/>
        <w:right w:val="none" w:sz="0" w:space="0" w:color="auto"/>
      </w:divBdr>
    </w:div>
    <w:div w:id="30574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2077515&amp;sub=7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12077515&amp;sub=1510" TargetMode="External"/><Relationship Id="rId5" Type="http://schemas.openxmlformats.org/officeDocument/2006/relationships/footnotes" Target="footnotes.xml"/><Relationship Id="rId10" Type="http://schemas.openxmlformats.org/officeDocument/2006/relationships/hyperlink" Target="http://municipal.garant.ru/document?id=70190064&amp;sub=0" TargetMode="External"/><Relationship Id="rId4" Type="http://schemas.openxmlformats.org/officeDocument/2006/relationships/webSettings" Target="webSettings.xml"/><Relationship Id="rId9" Type="http://schemas.openxmlformats.org/officeDocument/2006/relationships/hyperlink" Target="http://municipal.garant.ru/document?id=12084522&amp;sub=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21605</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Denis</cp:lastModifiedBy>
  <cp:revision>2</cp:revision>
  <dcterms:created xsi:type="dcterms:W3CDTF">2021-12-24T15:13:00Z</dcterms:created>
  <dcterms:modified xsi:type="dcterms:W3CDTF">2021-12-24T15:13:00Z</dcterms:modified>
</cp:coreProperties>
</file>