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16"/>
          <w:szCs w:val="16"/>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БЛАГОДАРНЕНСКОГО СЕЛЬСКОГО ПОСЕЛЕНИЯ ОТРАДНЕНСКОГО РАЙОНА</w:t>
      </w:r>
    </w:p>
    <w:p>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pPr>
        <w:pStyle w:val="a4"/>
        <w:rPr>
          <w:lang w:val="ru-RU"/>
        </w:rPr>
      </w:pPr>
    </w:p>
    <w:p>
      <w:pPr>
        <w:pStyle w:val="a4"/>
        <w:jc w:val="both"/>
        <w:rPr>
          <w:b w:val="0"/>
          <w:sz w:val="24"/>
          <w:lang w:val="ru-RU"/>
        </w:rPr>
      </w:pPr>
      <w:r>
        <w:rPr>
          <w:b w:val="0"/>
          <w:sz w:val="24"/>
          <w:lang w:val="ru-RU"/>
        </w:rPr>
        <w:t>от _</w:t>
      </w:r>
      <w:r>
        <w:rPr>
          <w:b w:val="0"/>
          <w:sz w:val="24"/>
          <w:u w:val="single"/>
          <w:lang w:val="ru-RU"/>
        </w:rPr>
        <w:t>16.05.2022</w:t>
      </w:r>
      <w:r>
        <w:rPr>
          <w:b w:val="0"/>
          <w:sz w:val="24"/>
          <w:lang w:val="ru-RU"/>
        </w:rPr>
        <w:t>__</w:t>
      </w:r>
      <w:r>
        <w:rPr>
          <w:b w:val="0"/>
          <w:sz w:val="24"/>
          <w:lang w:val="ru-RU"/>
        </w:rPr>
        <w:tab/>
      </w:r>
      <w:r>
        <w:rPr>
          <w:b w:val="0"/>
          <w:sz w:val="24"/>
          <w:lang w:val="ru-RU"/>
        </w:rPr>
        <w:tab/>
      </w:r>
      <w:r>
        <w:rPr>
          <w:b w:val="0"/>
          <w:sz w:val="24"/>
          <w:lang w:val="ru-RU"/>
        </w:rPr>
        <w:tab/>
      </w:r>
      <w:r>
        <w:rPr>
          <w:b w:val="0"/>
          <w:sz w:val="24"/>
          <w:lang w:val="ru-RU"/>
        </w:rPr>
        <w:tab/>
      </w:r>
      <w:r>
        <w:rPr>
          <w:b w:val="0"/>
          <w:sz w:val="24"/>
          <w:lang w:val="ru-RU"/>
        </w:rPr>
        <w:tab/>
      </w:r>
      <w:r>
        <w:rPr>
          <w:b w:val="0"/>
          <w:sz w:val="24"/>
          <w:lang w:val="ru-RU"/>
        </w:rPr>
        <w:tab/>
      </w:r>
      <w:r>
        <w:rPr>
          <w:b w:val="0"/>
          <w:sz w:val="24"/>
          <w:lang w:val="ru-RU"/>
        </w:rPr>
        <w:tab/>
      </w:r>
      <w:r>
        <w:rPr>
          <w:b w:val="0"/>
          <w:sz w:val="24"/>
          <w:lang w:val="ru-RU"/>
        </w:rPr>
        <w:tab/>
      </w:r>
      <w:r>
        <w:rPr>
          <w:b w:val="0"/>
          <w:sz w:val="24"/>
          <w:lang w:val="ru-RU"/>
        </w:rPr>
        <w:tab/>
      </w:r>
      <w:r>
        <w:rPr>
          <w:b w:val="0"/>
          <w:sz w:val="24"/>
          <w:lang w:val="ru-RU"/>
        </w:rPr>
        <w:tab/>
        <w:t>№_</w:t>
      </w:r>
      <w:r>
        <w:rPr>
          <w:b w:val="0"/>
          <w:sz w:val="24"/>
          <w:u w:val="single"/>
          <w:lang w:val="ru-RU"/>
        </w:rPr>
        <w:t>28</w:t>
      </w:r>
      <w:r>
        <w:rPr>
          <w:b w:val="0"/>
          <w:sz w:val="24"/>
          <w:lang w:val="ru-RU"/>
        </w:rPr>
        <w:t>__</w:t>
      </w:r>
    </w:p>
    <w:p>
      <w:pPr>
        <w:pStyle w:val="a4"/>
        <w:rPr>
          <w:b w:val="0"/>
          <w:szCs w:val="26"/>
          <w:lang w:val="ru-RU"/>
        </w:rPr>
      </w:pPr>
      <w:r>
        <w:rPr>
          <w:b w:val="0"/>
          <w:szCs w:val="26"/>
          <w:lang w:val="ru-RU"/>
        </w:rPr>
        <w:t>с. Благодарное</w:t>
      </w:r>
    </w:p>
    <w:p>
      <w:pPr>
        <w:pStyle w:val="a4"/>
        <w:rPr>
          <w:b w:val="0"/>
          <w:sz w:val="24"/>
          <w:lang w:val="ru-RU"/>
        </w:rPr>
      </w:pPr>
    </w:p>
    <w:p>
      <w:pPr>
        <w:pStyle w:val="a4"/>
        <w:rPr>
          <w:b w:val="0"/>
          <w:sz w:val="24"/>
          <w:lang w:val="ru-RU"/>
        </w:rPr>
      </w:pPr>
    </w:p>
    <w:p>
      <w:pPr>
        <w:pStyle w:val="a4"/>
        <w:rPr>
          <w:b w:val="0"/>
          <w:sz w:val="24"/>
          <w:lang w:val="ru-RU"/>
        </w:rPr>
      </w:pPr>
    </w:p>
    <w:p>
      <w:pPr>
        <w:pStyle w:val="80"/>
        <w:shd w:val="clear" w:color="auto" w:fill="auto"/>
        <w:spacing w:after="589" w:line="306" w:lineRule="exact"/>
        <w:ind w:left="567" w:right="283"/>
        <w:jc w:val="center"/>
        <w:rPr>
          <w:b/>
          <w:sz w:val="28"/>
          <w:szCs w:val="28"/>
        </w:rPr>
      </w:pPr>
      <w:r>
        <w:rPr>
          <w:b/>
          <w:sz w:val="28"/>
          <w:szCs w:val="28"/>
        </w:rPr>
        <w:t xml:space="preserve">Об утверждении Порядка установления и оценки </w:t>
      </w:r>
      <w:proofErr w:type="gramStart"/>
      <w:r>
        <w:rPr>
          <w:b/>
          <w:sz w:val="28"/>
          <w:szCs w:val="28"/>
        </w:rPr>
        <w:t>применения</w:t>
      </w:r>
      <w:proofErr w:type="gramEnd"/>
      <w:r>
        <w:rPr>
          <w:b/>
          <w:sz w:val="28"/>
          <w:szCs w:val="28"/>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pPr>
        <w:pStyle w:val="80"/>
        <w:shd w:val="clear" w:color="auto" w:fill="auto"/>
        <w:spacing w:after="0" w:line="240" w:lineRule="auto"/>
        <w:ind w:right="-284" w:firstLine="567"/>
        <w:jc w:val="both"/>
        <w:rPr>
          <w:rStyle w:val="3pt"/>
          <w:sz w:val="28"/>
          <w:szCs w:val="28"/>
        </w:rPr>
      </w:pPr>
      <w:r>
        <w:rPr>
          <w:sz w:val="28"/>
          <w:szCs w:val="28"/>
        </w:rPr>
        <w:t xml:space="preserve">В соответствии с частью 5 статьи 2 Федерального закона от 31 июля 2020 г. № 247-ФЗ «Об обязательных требованиях в Российской Федерации», Федеральным законом от 6 октября 2003 г. № 131-ФЗ «Об общих принципах организации местного самоуправления в Российской Федерации», </w:t>
      </w:r>
      <w:r>
        <w:rPr>
          <w:rStyle w:val="3pt"/>
          <w:sz w:val="28"/>
          <w:szCs w:val="28"/>
        </w:rPr>
        <w:t>постановляю:</w:t>
      </w:r>
    </w:p>
    <w:p>
      <w:pPr>
        <w:pStyle w:val="80"/>
        <w:shd w:val="clear" w:color="auto" w:fill="auto"/>
        <w:spacing w:after="0" w:line="240" w:lineRule="auto"/>
        <w:ind w:right="-284" w:firstLine="567"/>
        <w:jc w:val="both"/>
        <w:rPr>
          <w:b/>
          <w:sz w:val="28"/>
          <w:szCs w:val="28"/>
        </w:rPr>
      </w:pPr>
      <w:r>
        <w:rPr>
          <w:sz w:val="28"/>
          <w:szCs w:val="28"/>
        </w:rPr>
        <w:t xml:space="preserve">1.Утвердить прилагаемый Порядок установления и оценки </w:t>
      </w:r>
      <w:proofErr w:type="gramStart"/>
      <w:r>
        <w:rPr>
          <w:sz w:val="28"/>
          <w:szCs w:val="28"/>
        </w:rPr>
        <w:t>применения</w:t>
      </w:r>
      <w:proofErr w:type="gramEnd"/>
      <w:r>
        <w:rPr>
          <w:sz w:val="28"/>
          <w:szCs w:val="28"/>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pPr>
        <w:pStyle w:val="ad"/>
        <w:ind w:left="0" w:right="-284" w:firstLine="567"/>
        <w:jc w:val="both"/>
        <w:rPr>
          <w:sz w:val="28"/>
          <w:szCs w:val="28"/>
        </w:rPr>
      </w:pPr>
      <w:r>
        <w:rPr>
          <w:sz w:val="28"/>
          <w:szCs w:val="28"/>
        </w:rPr>
        <w:t xml:space="preserve">2. Общему отделу администрации Благодарненского сельского поселения </w:t>
      </w:r>
      <w:proofErr w:type="spellStart"/>
      <w:r>
        <w:rPr>
          <w:sz w:val="28"/>
          <w:szCs w:val="28"/>
        </w:rPr>
        <w:t>Отрадненского</w:t>
      </w:r>
      <w:proofErr w:type="spellEnd"/>
      <w:r>
        <w:rPr>
          <w:sz w:val="28"/>
          <w:szCs w:val="28"/>
        </w:rPr>
        <w:t xml:space="preserve"> района (Науменко Е.П.) обнародовать настоящее постановление в специально установленных местах для обнародования и разместить в информационной сети «Интернет» на официальном сайте администрации </w:t>
      </w:r>
      <w:proofErr w:type="spellStart"/>
      <w:r>
        <w:rPr>
          <w:sz w:val="28"/>
          <w:szCs w:val="28"/>
        </w:rPr>
        <w:t>Благодарненскогосельского</w:t>
      </w:r>
      <w:proofErr w:type="spellEnd"/>
      <w:r>
        <w:rPr>
          <w:sz w:val="28"/>
          <w:szCs w:val="28"/>
        </w:rPr>
        <w:t xml:space="preserve"> поселения </w:t>
      </w:r>
      <w:proofErr w:type="spellStart"/>
      <w:r>
        <w:rPr>
          <w:sz w:val="28"/>
          <w:szCs w:val="28"/>
        </w:rPr>
        <w:t>Отрадненского</w:t>
      </w:r>
      <w:proofErr w:type="spellEnd"/>
      <w:r>
        <w:rPr>
          <w:sz w:val="28"/>
          <w:szCs w:val="28"/>
        </w:rPr>
        <w:t xml:space="preserve"> района.</w:t>
      </w:r>
    </w:p>
    <w:p>
      <w:pPr>
        <w:pStyle w:val="ad"/>
        <w:ind w:left="0" w:right="-284" w:firstLine="567"/>
        <w:jc w:val="both"/>
        <w:rPr>
          <w:sz w:val="28"/>
          <w:szCs w:val="28"/>
        </w:rPr>
      </w:pPr>
      <w:r>
        <w:rPr>
          <w:sz w:val="28"/>
          <w:szCs w:val="28"/>
        </w:rPr>
        <w:t>3. Контроль за выполнение настоящего постановления оставляю за собой.</w:t>
      </w:r>
    </w:p>
    <w:p>
      <w:pPr>
        <w:pStyle w:val="ad"/>
        <w:ind w:left="0" w:right="-284" w:firstLine="567"/>
        <w:jc w:val="both"/>
        <w:rPr>
          <w:sz w:val="28"/>
          <w:szCs w:val="28"/>
        </w:rPr>
      </w:pPr>
      <w:r>
        <w:rPr>
          <w:sz w:val="28"/>
          <w:szCs w:val="28"/>
        </w:rPr>
        <w:t>4. Настоящее постановление вступает в силу со дня его обнародования.</w:t>
      </w:r>
    </w:p>
    <w:p>
      <w:pPr>
        <w:pStyle w:val="a3"/>
        <w:ind w:firstLine="708"/>
        <w:jc w:val="both"/>
        <w:rPr>
          <w:rFonts w:ascii="Times New Roman" w:hAnsi="Times New Roman" w:cs="Times New Roman"/>
          <w:sz w:val="28"/>
          <w:szCs w:val="28"/>
          <w:lang w:eastAsia="ar-SA"/>
        </w:rPr>
      </w:pPr>
    </w:p>
    <w:p>
      <w:pPr>
        <w:pStyle w:val="a3"/>
        <w:ind w:firstLine="708"/>
        <w:jc w:val="both"/>
        <w:rPr>
          <w:rFonts w:ascii="Times New Roman" w:hAnsi="Times New Roman" w:cs="Times New Roman"/>
          <w:sz w:val="28"/>
          <w:szCs w:val="28"/>
          <w:lang w:eastAsia="ar-SA"/>
        </w:rPr>
      </w:pPr>
    </w:p>
    <w:p>
      <w:pPr>
        <w:pStyle w:val="a3"/>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Исполняющий</w:t>
      </w:r>
      <w:proofErr w:type="gramEnd"/>
      <w:r>
        <w:rPr>
          <w:rFonts w:ascii="Times New Roman" w:hAnsi="Times New Roman" w:cs="Times New Roman"/>
          <w:sz w:val="28"/>
          <w:szCs w:val="28"/>
          <w:lang w:eastAsia="ar-SA"/>
        </w:rPr>
        <w:t xml:space="preserve"> обязанности</w:t>
      </w:r>
    </w:p>
    <w:p>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главы Благодарненского </w:t>
      </w:r>
      <w:proofErr w:type="gramStart"/>
      <w:r>
        <w:rPr>
          <w:rFonts w:ascii="Times New Roman" w:hAnsi="Times New Roman" w:cs="Times New Roman"/>
          <w:sz w:val="28"/>
          <w:szCs w:val="28"/>
          <w:lang w:eastAsia="ar-SA"/>
        </w:rPr>
        <w:t>сельского</w:t>
      </w:r>
      <w:proofErr w:type="gramEnd"/>
    </w:p>
    <w:p>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поселения </w:t>
      </w:r>
      <w:proofErr w:type="spellStart"/>
      <w:r>
        <w:rPr>
          <w:rFonts w:ascii="Times New Roman" w:hAnsi="Times New Roman" w:cs="Times New Roman"/>
          <w:sz w:val="28"/>
          <w:szCs w:val="28"/>
          <w:lang w:eastAsia="ar-SA"/>
        </w:rPr>
        <w:t>Отрадненского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proofErr w:type="spellStart"/>
      <w:r>
        <w:rPr>
          <w:rFonts w:ascii="Times New Roman" w:hAnsi="Times New Roman" w:cs="Times New Roman"/>
          <w:sz w:val="28"/>
          <w:szCs w:val="28"/>
          <w:lang w:eastAsia="ar-SA"/>
        </w:rPr>
        <w:t>В.Н.Разумов</w:t>
      </w:r>
      <w:proofErr w:type="spellEnd"/>
    </w:p>
    <w:p>
      <w:pPr>
        <w:pStyle w:val="a3"/>
        <w:jc w:val="both"/>
        <w:rPr>
          <w:rFonts w:ascii="Times New Roman" w:hAnsi="Times New Roman" w:cs="Times New Roman"/>
          <w:sz w:val="28"/>
          <w:szCs w:val="28"/>
          <w:lang w:eastAsia="ar-SA"/>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bookmarkStart w:id="0" w:name="_GoBack"/>
      <w:bookmarkEnd w:id="0"/>
    </w:p>
    <w:p>
      <w:pPr>
        <w:pStyle w:val="a3"/>
        <w:jc w:val="both"/>
        <w:rPr>
          <w:rFonts w:ascii="Times New Roman" w:hAnsi="Times New Roman" w:cs="Times New Roman"/>
          <w:sz w:val="28"/>
          <w:szCs w:val="28"/>
        </w:rPr>
      </w:pPr>
    </w:p>
    <w:p>
      <w:pPr>
        <w:pStyle w:val="11"/>
        <w:shd w:val="clear" w:color="auto" w:fill="auto"/>
        <w:spacing w:before="0" w:line="240" w:lineRule="auto"/>
        <w:ind w:left="5954" w:right="-285" w:firstLine="0"/>
        <w:jc w:val="left"/>
        <w:rPr>
          <w:sz w:val="28"/>
          <w:szCs w:val="28"/>
        </w:rPr>
      </w:pPr>
      <w:r>
        <w:rPr>
          <w:sz w:val="28"/>
          <w:szCs w:val="28"/>
        </w:rPr>
        <w:t>Приложение</w:t>
      </w:r>
    </w:p>
    <w:p>
      <w:pPr>
        <w:pStyle w:val="11"/>
        <w:shd w:val="clear" w:color="auto" w:fill="auto"/>
        <w:spacing w:before="0" w:line="240" w:lineRule="auto"/>
        <w:ind w:left="5954" w:right="-285" w:firstLine="0"/>
        <w:jc w:val="left"/>
        <w:rPr>
          <w:sz w:val="28"/>
          <w:szCs w:val="28"/>
        </w:rPr>
      </w:pPr>
      <w:r>
        <w:rPr>
          <w:sz w:val="28"/>
          <w:szCs w:val="28"/>
        </w:rPr>
        <w:t>УТВЕРЖДЕН</w:t>
      </w:r>
    </w:p>
    <w:p>
      <w:pPr>
        <w:pStyle w:val="11"/>
        <w:shd w:val="clear" w:color="auto" w:fill="auto"/>
        <w:spacing w:before="0" w:line="240" w:lineRule="auto"/>
        <w:ind w:left="5529" w:right="-285" w:firstLine="0"/>
        <w:jc w:val="left"/>
        <w:rPr>
          <w:sz w:val="28"/>
          <w:szCs w:val="28"/>
        </w:rPr>
      </w:pPr>
      <w:r>
        <w:rPr>
          <w:sz w:val="28"/>
          <w:szCs w:val="28"/>
        </w:rPr>
        <w:t>постановлением администрации</w:t>
      </w:r>
    </w:p>
    <w:p>
      <w:pPr>
        <w:pStyle w:val="11"/>
        <w:shd w:val="clear" w:color="auto" w:fill="auto"/>
        <w:spacing w:before="0" w:line="240" w:lineRule="auto"/>
        <w:ind w:left="5529" w:right="-285" w:firstLine="0"/>
        <w:jc w:val="left"/>
        <w:rPr>
          <w:sz w:val="28"/>
          <w:szCs w:val="28"/>
        </w:rPr>
      </w:pPr>
      <w:r>
        <w:rPr>
          <w:sz w:val="28"/>
          <w:szCs w:val="28"/>
        </w:rPr>
        <w:t xml:space="preserve">Благодарненского сельского поселения </w:t>
      </w:r>
      <w:proofErr w:type="spellStart"/>
      <w:r>
        <w:rPr>
          <w:sz w:val="28"/>
          <w:szCs w:val="28"/>
        </w:rPr>
        <w:t>Отрадненского</w:t>
      </w:r>
      <w:proofErr w:type="spellEnd"/>
      <w:r>
        <w:rPr>
          <w:sz w:val="28"/>
          <w:szCs w:val="28"/>
        </w:rPr>
        <w:t xml:space="preserve"> района</w:t>
      </w:r>
    </w:p>
    <w:p>
      <w:pPr>
        <w:pStyle w:val="11"/>
        <w:shd w:val="clear" w:color="auto" w:fill="auto"/>
        <w:spacing w:before="0" w:line="240" w:lineRule="auto"/>
        <w:ind w:left="5954" w:right="-285" w:firstLine="0"/>
        <w:jc w:val="left"/>
        <w:rPr>
          <w:sz w:val="28"/>
          <w:szCs w:val="28"/>
        </w:rPr>
      </w:pPr>
      <w:r>
        <w:rPr>
          <w:sz w:val="28"/>
          <w:szCs w:val="28"/>
        </w:rPr>
        <w:t>от ___________ № ____</w:t>
      </w:r>
    </w:p>
    <w:p>
      <w:pPr>
        <w:pStyle w:val="11"/>
        <w:shd w:val="clear" w:color="auto" w:fill="auto"/>
        <w:spacing w:before="0" w:line="240" w:lineRule="auto"/>
        <w:ind w:left="5954" w:right="-285" w:firstLine="0"/>
        <w:jc w:val="center"/>
        <w:rPr>
          <w:sz w:val="28"/>
          <w:szCs w:val="28"/>
        </w:rPr>
      </w:pPr>
    </w:p>
    <w:p>
      <w:pPr>
        <w:pStyle w:val="11"/>
        <w:shd w:val="clear" w:color="auto" w:fill="auto"/>
        <w:spacing w:before="0" w:line="240" w:lineRule="auto"/>
        <w:ind w:left="5954" w:right="-285" w:firstLine="0"/>
        <w:jc w:val="center"/>
        <w:rPr>
          <w:sz w:val="28"/>
          <w:szCs w:val="28"/>
        </w:rPr>
      </w:pPr>
    </w:p>
    <w:p>
      <w:pPr>
        <w:pStyle w:val="80"/>
        <w:shd w:val="clear" w:color="auto" w:fill="auto"/>
        <w:spacing w:after="0" w:line="299" w:lineRule="exact"/>
        <w:ind w:left="2852" w:firstLine="688"/>
        <w:jc w:val="center"/>
        <w:rPr>
          <w:b/>
          <w:sz w:val="28"/>
          <w:szCs w:val="28"/>
        </w:rPr>
      </w:pPr>
      <w:r>
        <w:rPr>
          <w:b/>
          <w:sz w:val="28"/>
          <w:szCs w:val="28"/>
        </w:rPr>
        <w:t xml:space="preserve">Порядок </w:t>
      </w:r>
    </w:p>
    <w:p>
      <w:pPr>
        <w:pStyle w:val="80"/>
        <w:shd w:val="clear" w:color="auto" w:fill="auto"/>
        <w:spacing w:after="0" w:line="299" w:lineRule="exact"/>
        <w:ind w:left="20"/>
        <w:jc w:val="center"/>
        <w:rPr>
          <w:b/>
          <w:sz w:val="28"/>
          <w:szCs w:val="28"/>
        </w:rPr>
      </w:pPr>
      <w:r>
        <w:rPr>
          <w:b/>
          <w:sz w:val="28"/>
          <w:szCs w:val="28"/>
        </w:rPr>
        <w:t xml:space="preserve">установления и оценки </w:t>
      </w:r>
      <w:proofErr w:type="gramStart"/>
      <w:r>
        <w:rPr>
          <w:b/>
          <w:sz w:val="28"/>
          <w:szCs w:val="28"/>
        </w:rPr>
        <w:t>применения</w:t>
      </w:r>
      <w:proofErr w:type="gramEnd"/>
      <w:r>
        <w:rPr>
          <w:b/>
          <w:sz w:val="28"/>
          <w:szCs w:val="28"/>
        </w:rPr>
        <w:t xml:space="preserve">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pPr>
        <w:pStyle w:val="80"/>
        <w:shd w:val="clear" w:color="auto" w:fill="auto"/>
        <w:spacing w:after="0" w:line="299" w:lineRule="exact"/>
        <w:ind w:left="20"/>
        <w:jc w:val="center"/>
        <w:rPr>
          <w:b/>
          <w:sz w:val="28"/>
          <w:szCs w:val="28"/>
        </w:rPr>
      </w:pPr>
    </w:p>
    <w:p>
      <w:pPr>
        <w:pStyle w:val="11"/>
        <w:shd w:val="clear" w:color="auto" w:fill="auto"/>
        <w:spacing w:before="0" w:line="240" w:lineRule="auto"/>
        <w:ind w:left="20" w:right="-285" w:firstLine="0"/>
        <w:jc w:val="center"/>
        <w:rPr>
          <w:sz w:val="28"/>
          <w:szCs w:val="28"/>
        </w:rPr>
      </w:pPr>
      <w:r>
        <w:rPr>
          <w:sz w:val="28"/>
          <w:szCs w:val="28"/>
        </w:rPr>
        <w:t>1. Общие положения</w:t>
      </w:r>
    </w:p>
    <w:p>
      <w:pPr>
        <w:pStyle w:val="11"/>
        <w:shd w:val="clear" w:color="auto" w:fill="auto"/>
        <w:spacing w:before="0" w:line="240" w:lineRule="auto"/>
        <w:ind w:left="20" w:right="-285" w:firstLine="480"/>
        <w:rPr>
          <w:sz w:val="28"/>
          <w:szCs w:val="28"/>
        </w:rPr>
      </w:pPr>
      <w:r>
        <w:rPr>
          <w:sz w:val="28"/>
          <w:szCs w:val="28"/>
        </w:rPr>
        <w:t xml:space="preserve">1.1. </w:t>
      </w:r>
      <w:proofErr w:type="gramStart"/>
      <w:r>
        <w:rPr>
          <w:sz w:val="28"/>
          <w:szCs w:val="28"/>
        </w:rPr>
        <w:t xml:space="preserve">Настоящий Порядок разработан в соответствии с частью 5 статьи 2  Федерального закона от 31.07.2020 N 247-ФЗ "Об обязательных требованиях в Российской Федерации "(далее - Федеральный закон N 247-ФЗ) и определяет правовые и организационные основы установления в проектах муниципальных нормативных правовых актов администрации Благодарненского сельского поселения </w:t>
      </w:r>
      <w:proofErr w:type="spellStart"/>
      <w:r>
        <w:rPr>
          <w:sz w:val="28"/>
          <w:szCs w:val="28"/>
        </w:rPr>
        <w:t>Отрадненского</w:t>
      </w:r>
      <w:proofErr w:type="spellEnd"/>
      <w:r>
        <w:rPr>
          <w:sz w:val="28"/>
          <w:szCs w:val="28"/>
        </w:rPr>
        <w:t xml:space="preserve"> района, проектах решений Совета Благодарненского сельского поселения </w:t>
      </w:r>
      <w:proofErr w:type="spellStart"/>
      <w:r>
        <w:rPr>
          <w:sz w:val="28"/>
          <w:szCs w:val="28"/>
        </w:rPr>
        <w:t>Отрадненского</w:t>
      </w:r>
      <w:proofErr w:type="spellEnd"/>
      <w:r>
        <w:rPr>
          <w:sz w:val="28"/>
          <w:szCs w:val="28"/>
        </w:rPr>
        <w:t xml:space="preserve"> района, вносимых в качестве правотворческой инициативы главой</w:t>
      </w:r>
      <w:proofErr w:type="gramEnd"/>
      <w:r>
        <w:rPr>
          <w:sz w:val="28"/>
          <w:szCs w:val="28"/>
        </w:rPr>
        <w:t xml:space="preserve"> </w:t>
      </w:r>
      <w:proofErr w:type="gramStart"/>
      <w:r>
        <w:rPr>
          <w:sz w:val="28"/>
          <w:szCs w:val="28"/>
        </w:rPr>
        <w:t xml:space="preserve">Благодарненского сельского поселения </w:t>
      </w:r>
      <w:proofErr w:type="spellStart"/>
      <w:r>
        <w:rPr>
          <w:sz w:val="28"/>
          <w:szCs w:val="28"/>
        </w:rPr>
        <w:t>Отрадненского</w:t>
      </w:r>
      <w:proofErr w:type="spellEnd"/>
      <w:r>
        <w:rPr>
          <w:sz w:val="28"/>
          <w:szCs w:val="28"/>
        </w:rPr>
        <w:t xml:space="preserve"> района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администрации Благодарненского сельского поселения </w:t>
      </w:r>
      <w:proofErr w:type="spellStart"/>
      <w:r>
        <w:rPr>
          <w:sz w:val="28"/>
          <w:szCs w:val="28"/>
        </w:rPr>
        <w:t>Отрадненского</w:t>
      </w:r>
      <w:proofErr w:type="spellEnd"/>
      <w:r>
        <w:rPr>
          <w:sz w:val="28"/>
          <w:szCs w:val="28"/>
        </w:rPr>
        <w:t xml:space="preserve"> района обязательных требований в соответствии с главой 3 настоящего</w:t>
      </w:r>
      <w:proofErr w:type="gramEnd"/>
      <w:r>
        <w:rPr>
          <w:sz w:val="28"/>
          <w:szCs w:val="28"/>
        </w:rPr>
        <w:t xml:space="preserve"> Порядка.</w:t>
      </w:r>
    </w:p>
    <w:p>
      <w:pPr>
        <w:pStyle w:val="11"/>
        <w:framePr w:h="259" w:vSpace="681" w:wrap="around" w:hAnchor="margin" w:x="5428" w:y="2223"/>
        <w:shd w:val="clear" w:color="auto" w:fill="auto"/>
        <w:spacing w:before="0" w:line="260" w:lineRule="exact"/>
        <w:ind w:firstLine="0"/>
        <w:jc w:val="left"/>
      </w:pPr>
    </w:p>
    <w:p>
      <w:pPr>
        <w:pStyle w:val="11"/>
        <w:shd w:val="clear" w:color="auto" w:fill="auto"/>
        <w:spacing w:before="0" w:line="240" w:lineRule="auto"/>
        <w:ind w:left="20" w:right="-285" w:firstLine="547"/>
        <w:rPr>
          <w:sz w:val="28"/>
          <w:szCs w:val="28"/>
        </w:rPr>
      </w:pPr>
      <w:r>
        <w:rPr>
          <w:sz w:val="28"/>
          <w:szCs w:val="28"/>
        </w:rPr>
        <w:t>1.2. Настоящий Порядок включает:</w:t>
      </w:r>
    </w:p>
    <w:p>
      <w:pPr>
        <w:pStyle w:val="11"/>
        <w:shd w:val="clear" w:color="auto" w:fill="auto"/>
        <w:spacing w:before="0" w:line="240" w:lineRule="auto"/>
        <w:ind w:left="20" w:right="-285" w:firstLine="547"/>
        <w:rPr>
          <w:sz w:val="28"/>
          <w:szCs w:val="28"/>
        </w:rPr>
      </w:pPr>
      <w:r>
        <w:rPr>
          <w:sz w:val="28"/>
          <w:szCs w:val="28"/>
        </w:rPr>
        <w:t xml:space="preserve">- порядок установления обязательных требований; </w:t>
      </w:r>
    </w:p>
    <w:p>
      <w:pPr>
        <w:pStyle w:val="11"/>
        <w:shd w:val="clear" w:color="auto" w:fill="auto"/>
        <w:spacing w:before="0" w:line="240" w:lineRule="auto"/>
        <w:ind w:left="20" w:right="-285" w:firstLine="547"/>
        <w:rPr>
          <w:sz w:val="28"/>
          <w:szCs w:val="28"/>
        </w:rPr>
      </w:pPr>
      <w:r>
        <w:rPr>
          <w:sz w:val="28"/>
          <w:szCs w:val="28"/>
        </w:rPr>
        <w:t>- порядок оценки применения обязательных требований.</w:t>
      </w:r>
    </w:p>
    <w:p>
      <w:pPr>
        <w:pStyle w:val="11"/>
        <w:shd w:val="clear" w:color="auto" w:fill="auto"/>
        <w:spacing w:before="0" w:line="240" w:lineRule="auto"/>
        <w:ind w:left="20" w:right="-285" w:firstLine="547"/>
        <w:rPr>
          <w:sz w:val="28"/>
          <w:szCs w:val="28"/>
        </w:rPr>
      </w:pPr>
    </w:p>
    <w:p>
      <w:pPr>
        <w:pStyle w:val="11"/>
        <w:shd w:val="clear" w:color="auto" w:fill="auto"/>
        <w:tabs>
          <w:tab w:val="left" w:leader="underscore" w:pos="8931"/>
          <w:tab w:val="left" w:pos="9354"/>
        </w:tabs>
        <w:spacing w:before="0" w:line="240" w:lineRule="auto"/>
        <w:ind w:right="-285" w:firstLine="547"/>
        <w:jc w:val="center"/>
        <w:rPr>
          <w:sz w:val="28"/>
          <w:szCs w:val="28"/>
        </w:rPr>
      </w:pPr>
      <w:r>
        <w:rPr>
          <w:sz w:val="28"/>
          <w:szCs w:val="28"/>
        </w:rPr>
        <w:t>2. Порядок установления обязательных требований</w:t>
      </w:r>
    </w:p>
    <w:p>
      <w:pPr>
        <w:pStyle w:val="11"/>
        <w:shd w:val="clear" w:color="auto" w:fill="auto"/>
        <w:tabs>
          <w:tab w:val="left" w:leader="underscore" w:pos="8931"/>
          <w:tab w:val="left" w:pos="9354"/>
        </w:tabs>
        <w:spacing w:before="0" w:line="240" w:lineRule="auto"/>
        <w:ind w:right="-285" w:firstLine="547"/>
        <w:jc w:val="center"/>
        <w:rPr>
          <w:sz w:val="28"/>
          <w:szCs w:val="28"/>
        </w:rPr>
      </w:pPr>
    </w:p>
    <w:p>
      <w:pPr>
        <w:pStyle w:val="11"/>
        <w:shd w:val="clear" w:color="auto" w:fill="auto"/>
        <w:spacing w:before="0" w:line="317" w:lineRule="exact"/>
        <w:ind w:left="20" w:right="-285" w:firstLine="547"/>
        <w:rPr>
          <w:sz w:val="28"/>
          <w:szCs w:val="28"/>
        </w:rPr>
      </w:pPr>
      <w:r>
        <w:rPr>
          <w:sz w:val="28"/>
          <w:szCs w:val="28"/>
        </w:rPr>
        <w:t xml:space="preserve">2.1 Администрация Благодарненского сельского поселения </w:t>
      </w:r>
      <w:proofErr w:type="spellStart"/>
      <w:r>
        <w:rPr>
          <w:sz w:val="28"/>
          <w:szCs w:val="28"/>
        </w:rPr>
        <w:t>Отрадненского</w:t>
      </w:r>
      <w:proofErr w:type="spellEnd"/>
      <w:r>
        <w:rPr>
          <w:sz w:val="28"/>
          <w:szCs w:val="28"/>
        </w:rPr>
        <w:t xml:space="preserve"> района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от 31 июля 2020 года № 247-ФЗ "Об обязательных требованиях в Российской Федерации", а также руководствуясь настоящим Порядком.</w:t>
      </w:r>
    </w:p>
    <w:p>
      <w:pPr>
        <w:pStyle w:val="11"/>
        <w:numPr>
          <w:ilvl w:val="1"/>
          <w:numId w:val="3"/>
        </w:numPr>
        <w:shd w:val="clear" w:color="auto" w:fill="auto"/>
        <w:tabs>
          <w:tab w:val="left" w:pos="0"/>
        </w:tabs>
        <w:spacing w:before="0" w:line="317" w:lineRule="exact"/>
        <w:ind w:left="0" w:right="-285" w:firstLine="567"/>
        <w:rPr>
          <w:sz w:val="28"/>
          <w:szCs w:val="28"/>
        </w:rPr>
      </w:pPr>
      <w:r>
        <w:rPr>
          <w:sz w:val="28"/>
          <w:szCs w:val="28"/>
        </w:rPr>
        <w:lastRenderedPageBreak/>
        <w:t>При установлении Администрацией обязательных требований должны быть определены:</w:t>
      </w:r>
    </w:p>
    <w:p>
      <w:pPr>
        <w:pStyle w:val="11"/>
        <w:shd w:val="clear" w:color="auto" w:fill="auto"/>
        <w:tabs>
          <w:tab w:val="left" w:pos="1017"/>
        </w:tabs>
        <w:spacing w:before="0" w:line="317" w:lineRule="exact"/>
        <w:ind w:left="20" w:right="-285" w:firstLine="547"/>
        <w:rPr>
          <w:sz w:val="28"/>
          <w:szCs w:val="28"/>
        </w:rPr>
      </w:pPr>
      <w:r>
        <w:rPr>
          <w:sz w:val="28"/>
          <w:szCs w:val="28"/>
        </w:rPr>
        <w:t>а)</w:t>
      </w:r>
      <w:r>
        <w:rPr>
          <w:sz w:val="28"/>
          <w:szCs w:val="28"/>
        </w:rPr>
        <w:tab/>
        <w:t>содержание обязательных требований (условия, ограничения, запреты, обязанности);</w:t>
      </w:r>
    </w:p>
    <w:p>
      <w:pPr>
        <w:pStyle w:val="11"/>
        <w:shd w:val="clear" w:color="auto" w:fill="auto"/>
        <w:tabs>
          <w:tab w:val="left" w:pos="826"/>
        </w:tabs>
        <w:spacing w:before="0" w:line="317" w:lineRule="exact"/>
        <w:ind w:left="20" w:right="-285" w:firstLine="547"/>
        <w:rPr>
          <w:sz w:val="28"/>
          <w:szCs w:val="28"/>
        </w:rPr>
      </w:pPr>
      <w:r>
        <w:rPr>
          <w:sz w:val="28"/>
          <w:szCs w:val="28"/>
        </w:rPr>
        <w:t>б)</w:t>
      </w:r>
      <w:r>
        <w:rPr>
          <w:sz w:val="28"/>
          <w:szCs w:val="28"/>
        </w:rPr>
        <w:tab/>
        <w:t>лица, обязанные соблюдать обязательные требования;</w:t>
      </w:r>
    </w:p>
    <w:p>
      <w:pPr>
        <w:pStyle w:val="11"/>
        <w:shd w:val="clear" w:color="auto" w:fill="auto"/>
        <w:tabs>
          <w:tab w:val="left" w:pos="822"/>
        </w:tabs>
        <w:spacing w:before="0" w:line="317" w:lineRule="exact"/>
        <w:ind w:left="20" w:right="-285" w:firstLine="547"/>
        <w:rPr>
          <w:sz w:val="28"/>
          <w:szCs w:val="28"/>
        </w:rPr>
      </w:pPr>
      <w:r>
        <w:rPr>
          <w:sz w:val="28"/>
          <w:szCs w:val="28"/>
        </w:rPr>
        <w:t>в)</w:t>
      </w:r>
      <w:r>
        <w:rPr>
          <w:sz w:val="28"/>
          <w:szCs w:val="28"/>
        </w:rPr>
        <w:tab/>
        <w:t>в зависимости от объекта установления обязательных требований:</w:t>
      </w:r>
    </w:p>
    <w:p>
      <w:pPr>
        <w:pStyle w:val="11"/>
        <w:shd w:val="clear" w:color="auto" w:fill="auto"/>
        <w:spacing w:before="0" w:line="317" w:lineRule="exact"/>
        <w:ind w:left="20" w:right="-285" w:firstLine="547"/>
        <w:rPr>
          <w:sz w:val="28"/>
          <w:szCs w:val="28"/>
        </w:rPr>
      </w:pPr>
      <w:r>
        <w:rPr>
          <w:sz w:val="28"/>
          <w:szCs w:val="28"/>
        </w:rPr>
        <w:t>осуществляемая деятельность, совершаемые действия, в отношении которых устанавливаются обязательные требования;</w:t>
      </w:r>
    </w:p>
    <w:p>
      <w:pPr>
        <w:pStyle w:val="11"/>
        <w:shd w:val="clear" w:color="auto" w:fill="auto"/>
        <w:tabs>
          <w:tab w:val="left" w:leader="underscore" w:pos="8931"/>
          <w:tab w:val="left" w:pos="9354"/>
        </w:tabs>
        <w:spacing w:before="0" w:line="240" w:lineRule="auto"/>
        <w:ind w:right="-285" w:firstLine="547"/>
        <w:rPr>
          <w:sz w:val="28"/>
          <w:szCs w:val="28"/>
        </w:rPr>
      </w:pPr>
      <w:r>
        <w:rPr>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pPr>
        <w:pStyle w:val="11"/>
        <w:shd w:val="clear" w:color="auto" w:fill="auto"/>
        <w:spacing w:before="0" w:line="317" w:lineRule="exact"/>
        <w:ind w:left="20" w:right="-285" w:firstLine="500"/>
        <w:rPr>
          <w:sz w:val="28"/>
          <w:szCs w:val="28"/>
        </w:rPr>
      </w:pPr>
      <w:r>
        <w:rPr>
          <w:sz w:val="28"/>
          <w:szCs w:val="28"/>
        </w:rPr>
        <w:t>результаты осуществления деятельности, совершения действий, в  отношении которых устанавливаются обязательные требования;</w:t>
      </w:r>
    </w:p>
    <w:p>
      <w:pPr>
        <w:pStyle w:val="11"/>
        <w:shd w:val="clear" w:color="auto" w:fill="auto"/>
        <w:tabs>
          <w:tab w:val="left" w:pos="1212"/>
        </w:tabs>
        <w:spacing w:before="0" w:line="317" w:lineRule="exact"/>
        <w:ind w:left="20" w:right="-285" w:firstLine="500"/>
        <w:rPr>
          <w:sz w:val="28"/>
          <w:szCs w:val="28"/>
        </w:rPr>
      </w:pPr>
      <w:r>
        <w:rPr>
          <w:sz w:val="28"/>
          <w:szCs w:val="28"/>
        </w:rPr>
        <w:t>г)</w:t>
      </w:r>
      <w:r>
        <w:rPr>
          <w:sz w:val="28"/>
          <w:szCs w:val="28"/>
        </w:rPr>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pPr>
        <w:pStyle w:val="11"/>
        <w:shd w:val="clear" w:color="auto" w:fill="auto"/>
        <w:tabs>
          <w:tab w:val="left" w:pos="996"/>
        </w:tabs>
        <w:spacing w:before="0" w:line="317" w:lineRule="exact"/>
        <w:ind w:left="20" w:right="-285" w:firstLine="500"/>
        <w:rPr>
          <w:sz w:val="28"/>
          <w:szCs w:val="28"/>
        </w:rPr>
      </w:pPr>
      <w:r>
        <w:rPr>
          <w:sz w:val="28"/>
          <w:szCs w:val="28"/>
        </w:rPr>
        <w:t>д)</w:t>
      </w:r>
      <w:r>
        <w:rPr>
          <w:sz w:val="28"/>
          <w:szCs w:val="28"/>
        </w:rPr>
        <w:tab/>
        <w:t>органы (должностные лица) Администрации, осуществляющие оценку соблюдения обязательных требований.</w:t>
      </w:r>
    </w:p>
    <w:p>
      <w:pPr>
        <w:pStyle w:val="11"/>
        <w:shd w:val="clear" w:color="auto" w:fill="auto"/>
        <w:tabs>
          <w:tab w:val="left" w:pos="1201"/>
        </w:tabs>
        <w:spacing w:before="0" w:line="317" w:lineRule="exact"/>
        <w:ind w:right="-285" w:firstLine="567"/>
        <w:rPr>
          <w:sz w:val="28"/>
          <w:szCs w:val="28"/>
        </w:rPr>
      </w:pPr>
      <w:r>
        <w:rPr>
          <w:sz w:val="28"/>
          <w:szCs w:val="28"/>
        </w:rPr>
        <w:t>2.3. Проект МНПА, устанавливающий обязательные требований, должен вступать в силу с учетом требований, установленных частями 1,</w:t>
      </w:r>
      <w:r>
        <w:rPr>
          <w:rStyle w:val="14pt"/>
        </w:rPr>
        <w:t xml:space="preserve"> 2 </w:t>
      </w:r>
      <w:r>
        <w:rPr>
          <w:sz w:val="28"/>
          <w:szCs w:val="28"/>
        </w:rPr>
        <w:t>статьи 3 Федерального закона N 247-ФЗ.</w:t>
      </w:r>
    </w:p>
    <w:p>
      <w:pPr>
        <w:pStyle w:val="11"/>
        <w:shd w:val="clear" w:color="auto" w:fill="auto"/>
        <w:spacing w:before="0" w:line="317" w:lineRule="exact"/>
        <w:ind w:left="20" w:right="-285" w:firstLine="426"/>
        <w:rPr>
          <w:sz w:val="28"/>
          <w:szCs w:val="28"/>
        </w:rPr>
      </w:pPr>
      <w:r>
        <w:rPr>
          <w:sz w:val="28"/>
          <w:szCs w:val="28"/>
        </w:rPr>
        <w:t xml:space="preserve">Проектом МНПА должен предусматриваться срок его </w:t>
      </w:r>
      <w:proofErr w:type="gramStart"/>
      <w:r>
        <w:rPr>
          <w:sz w:val="28"/>
          <w:szCs w:val="28"/>
        </w:rPr>
        <w:t>действия</w:t>
      </w:r>
      <w:proofErr w:type="gramEnd"/>
      <w:r>
        <w:rPr>
          <w:sz w:val="28"/>
          <w:szCs w:val="28"/>
        </w:rPr>
        <w:t xml:space="preserve"> который не может превышать шесть лет со дня его вступления в силу.</w:t>
      </w:r>
    </w:p>
    <w:p>
      <w:pPr>
        <w:pStyle w:val="11"/>
        <w:shd w:val="clear" w:color="auto" w:fill="auto"/>
        <w:spacing w:before="0" w:line="317" w:lineRule="exact"/>
        <w:ind w:left="20" w:right="-285" w:firstLine="426"/>
        <w:rPr>
          <w:sz w:val="28"/>
          <w:szCs w:val="28"/>
        </w:rPr>
      </w:pPr>
      <w:proofErr w:type="gramStart"/>
      <w:r>
        <w:rPr>
          <w:sz w:val="28"/>
          <w:szCs w:val="28"/>
        </w:rPr>
        <w:t>По результатам оценки применения обязательных требований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pPr>
        <w:pStyle w:val="11"/>
        <w:numPr>
          <w:ilvl w:val="1"/>
          <w:numId w:val="4"/>
        </w:numPr>
        <w:shd w:val="clear" w:color="auto" w:fill="auto"/>
        <w:tabs>
          <w:tab w:val="left" w:pos="0"/>
        </w:tabs>
        <w:spacing w:before="0" w:line="317" w:lineRule="exact"/>
        <w:ind w:left="0" w:right="-285" w:firstLine="567"/>
        <w:rPr>
          <w:sz w:val="28"/>
          <w:szCs w:val="28"/>
        </w:rPr>
      </w:pPr>
      <w:r>
        <w:rPr>
          <w:sz w:val="28"/>
          <w:szCs w:val="28"/>
        </w:rPr>
        <w:t xml:space="preserve">В целях </w:t>
      </w:r>
      <w:proofErr w:type="gramStart"/>
      <w:r>
        <w:rPr>
          <w:sz w:val="28"/>
          <w:szCs w:val="28"/>
        </w:rPr>
        <w:t>обеспечения возможности проведения публичного обсуждения проекта</w:t>
      </w:r>
      <w:proofErr w:type="gramEnd"/>
      <w:r>
        <w:rPr>
          <w:sz w:val="28"/>
          <w:szCs w:val="28"/>
        </w:rPr>
        <w:t xml:space="preserve">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 - телекоммуникационной сети "Интернет" (далее - официальный сайт):</w:t>
      </w:r>
    </w:p>
    <w:p>
      <w:pPr>
        <w:pStyle w:val="11"/>
        <w:shd w:val="clear" w:color="auto" w:fill="auto"/>
        <w:tabs>
          <w:tab w:val="left" w:pos="0"/>
        </w:tabs>
        <w:spacing w:before="0" w:line="317" w:lineRule="exact"/>
        <w:ind w:right="-285" w:firstLine="567"/>
        <w:rPr>
          <w:sz w:val="28"/>
          <w:szCs w:val="28"/>
        </w:rPr>
      </w:pPr>
      <w:r>
        <w:rPr>
          <w:sz w:val="28"/>
          <w:szCs w:val="28"/>
        </w:rPr>
        <w:t>проекта МНПА;</w:t>
      </w:r>
    </w:p>
    <w:p>
      <w:pPr>
        <w:pStyle w:val="11"/>
        <w:shd w:val="clear" w:color="auto" w:fill="auto"/>
        <w:tabs>
          <w:tab w:val="left" w:pos="0"/>
        </w:tabs>
        <w:spacing w:before="0" w:line="317" w:lineRule="exact"/>
        <w:ind w:right="-285" w:firstLine="567"/>
        <w:rPr>
          <w:sz w:val="28"/>
          <w:szCs w:val="28"/>
        </w:rPr>
      </w:pPr>
      <w:r>
        <w:rPr>
          <w:sz w:val="28"/>
          <w:szCs w:val="28"/>
        </w:rPr>
        <w:t>пояснительной записки к проекту МНПА;</w:t>
      </w:r>
    </w:p>
    <w:p>
      <w:pPr>
        <w:pStyle w:val="11"/>
        <w:shd w:val="clear" w:color="auto" w:fill="auto"/>
        <w:tabs>
          <w:tab w:val="left" w:pos="0"/>
        </w:tabs>
        <w:spacing w:before="0" w:line="317" w:lineRule="exact"/>
        <w:ind w:right="-285" w:firstLine="567"/>
        <w:rPr>
          <w:sz w:val="28"/>
          <w:szCs w:val="28"/>
        </w:rPr>
      </w:pPr>
      <w:r>
        <w:rPr>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pPr>
        <w:pStyle w:val="11"/>
        <w:shd w:val="clear" w:color="auto" w:fill="auto"/>
        <w:spacing w:before="0" w:line="317" w:lineRule="exact"/>
        <w:ind w:left="20" w:right="-285" w:firstLine="547"/>
        <w:rPr>
          <w:sz w:val="28"/>
          <w:szCs w:val="28"/>
        </w:rPr>
      </w:pPr>
      <w:r>
        <w:rPr>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pPr>
        <w:pStyle w:val="11"/>
        <w:shd w:val="clear" w:color="auto" w:fill="auto"/>
        <w:spacing w:before="0" w:line="317" w:lineRule="exact"/>
        <w:ind w:left="20" w:right="-285" w:firstLine="547"/>
        <w:rPr>
          <w:sz w:val="28"/>
          <w:szCs w:val="28"/>
        </w:rPr>
      </w:pPr>
      <w:r>
        <w:rPr>
          <w:sz w:val="28"/>
          <w:szCs w:val="28"/>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w:t>
      </w:r>
      <w:r>
        <w:rPr>
          <w:sz w:val="28"/>
          <w:szCs w:val="28"/>
        </w:rPr>
        <w:lastRenderedPageBreak/>
        <w:t>несогласия - готовит дополнение к пояснительной записке, котором указывает основания своего несогласия (возражения). О результатах рассмотрения предложений (замечаний) разработчик</w:t>
      </w:r>
      <w:r>
        <w:rPr>
          <w:rStyle w:val="135pt"/>
          <w:sz w:val="28"/>
          <w:szCs w:val="28"/>
        </w:rPr>
        <w:t>е</w:t>
      </w:r>
      <w:r>
        <w:rPr>
          <w:b/>
          <w:sz w:val="28"/>
          <w:szCs w:val="28"/>
        </w:rPr>
        <w:t xml:space="preserve"> </w:t>
      </w:r>
      <w:r>
        <w:rPr>
          <w:sz w:val="28"/>
          <w:szCs w:val="28"/>
        </w:rPr>
        <w:t>письменной форме информирует автора предложений (замечаний) в течение 30 календарных дней со дня регистрации соответствующих предложении (замечаний) способом, которым предложения (замечания) поступил  разработчику.</w:t>
      </w:r>
    </w:p>
    <w:p>
      <w:pPr>
        <w:pStyle w:val="11"/>
        <w:shd w:val="clear" w:color="auto" w:fill="auto"/>
        <w:spacing w:before="0" w:line="317" w:lineRule="exact"/>
        <w:ind w:left="20" w:right="-285" w:firstLine="547"/>
        <w:rPr>
          <w:sz w:val="28"/>
          <w:szCs w:val="28"/>
        </w:rPr>
      </w:pPr>
      <w:r>
        <w:rPr>
          <w:sz w:val="28"/>
          <w:szCs w:val="28"/>
        </w:rPr>
        <w:t>2.5. 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pPr>
        <w:pStyle w:val="11"/>
        <w:shd w:val="clear" w:color="auto" w:fill="auto"/>
        <w:spacing w:before="0" w:line="317" w:lineRule="exact"/>
        <w:ind w:left="20" w:right="-285" w:firstLine="547"/>
        <w:rPr>
          <w:sz w:val="28"/>
          <w:szCs w:val="28"/>
        </w:rPr>
      </w:pPr>
      <w:r>
        <w:rPr>
          <w:sz w:val="28"/>
          <w:szCs w:val="28"/>
        </w:rPr>
        <w:t xml:space="preserve">2.6.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Благодарненского сельского поселения </w:t>
      </w:r>
      <w:proofErr w:type="spellStart"/>
      <w:r>
        <w:rPr>
          <w:sz w:val="28"/>
          <w:szCs w:val="28"/>
        </w:rPr>
        <w:t>Отрадненского</w:t>
      </w:r>
      <w:proofErr w:type="spellEnd"/>
      <w:r>
        <w:rPr>
          <w:sz w:val="28"/>
          <w:szCs w:val="28"/>
        </w:rPr>
        <w:t xml:space="preserve"> района проводится в рамках правовой экспертизы проекта МНПА.</w:t>
      </w:r>
    </w:p>
    <w:p>
      <w:pPr>
        <w:pStyle w:val="11"/>
        <w:shd w:val="clear" w:color="auto" w:fill="auto"/>
        <w:spacing w:before="0" w:line="317" w:lineRule="exact"/>
        <w:ind w:left="20" w:right="-285" w:firstLine="547"/>
        <w:rPr>
          <w:sz w:val="28"/>
          <w:szCs w:val="28"/>
        </w:rPr>
      </w:pPr>
    </w:p>
    <w:p>
      <w:pPr>
        <w:pStyle w:val="11"/>
        <w:shd w:val="clear" w:color="auto" w:fill="auto"/>
        <w:spacing w:before="0" w:after="194" w:line="260" w:lineRule="exact"/>
        <w:ind w:right="-285" w:firstLine="567"/>
        <w:jc w:val="center"/>
        <w:rPr>
          <w:sz w:val="28"/>
          <w:szCs w:val="28"/>
        </w:rPr>
      </w:pPr>
      <w:r>
        <w:rPr>
          <w:sz w:val="28"/>
          <w:szCs w:val="28"/>
        </w:rPr>
        <w:t>3. Порядок оценки применения обязательных требований</w:t>
      </w:r>
    </w:p>
    <w:p>
      <w:pPr>
        <w:pStyle w:val="11"/>
        <w:shd w:val="clear" w:color="auto" w:fill="auto"/>
        <w:spacing w:before="0" w:line="324" w:lineRule="exact"/>
        <w:ind w:right="-285" w:firstLine="567"/>
        <w:rPr>
          <w:sz w:val="28"/>
          <w:szCs w:val="28"/>
        </w:rPr>
      </w:pPr>
      <w:r>
        <w:rPr>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pPr>
        <w:pStyle w:val="11"/>
        <w:shd w:val="clear" w:color="auto" w:fill="auto"/>
        <w:tabs>
          <w:tab w:val="left" w:pos="9070"/>
        </w:tabs>
        <w:spacing w:before="0" w:line="342" w:lineRule="exact"/>
        <w:ind w:right="-285" w:firstLine="567"/>
        <w:rPr>
          <w:sz w:val="28"/>
          <w:szCs w:val="28"/>
        </w:rPr>
      </w:pPr>
      <w:r>
        <w:rPr>
          <w:sz w:val="28"/>
          <w:szCs w:val="28"/>
        </w:rPr>
        <w:t>3.2. Процедура оценки применения обязательных требований включает следующие этапы:</w:t>
      </w:r>
      <w:r>
        <w:rPr>
          <w:sz w:val="28"/>
          <w:szCs w:val="28"/>
        </w:rPr>
        <w:tab/>
      </w:r>
    </w:p>
    <w:p>
      <w:pPr>
        <w:pStyle w:val="11"/>
        <w:shd w:val="clear" w:color="auto" w:fill="auto"/>
        <w:spacing w:before="0" w:line="317" w:lineRule="exact"/>
        <w:ind w:right="-285" w:firstLine="567"/>
        <w:rPr>
          <w:sz w:val="28"/>
          <w:szCs w:val="28"/>
        </w:rPr>
      </w:pPr>
      <w:r>
        <w:rPr>
          <w:sz w:val="28"/>
          <w:szCs w:val="28"/>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в Комиссию</w:t>
      </w:r>
      <w:r>
        <w:rPr>
          <w:rStyle w:val="125pt"/>
        </w:rPr>
        <w:t xml:space="preserve"> по проведению</w:t>
      </w:r>
      <w:r>
        <w:rPr>
          <w:sz w:val="28"/>
          <w:szCs w:val="28"/>
        </w:rPr>
        <w:t xml:space="preserve"> административной реформы, образуемую Администрацией в порядке, предусмотренном муниципальным правовым актом (далее - Комиссия);</w:t>
      </w:r>
    </w:p>
    <w:p>
      <w:pPr>
        <w:pStyle w:val="11"/>
        <w:shd w:val="clear" w:color="auto" w:fill="auto"/>
        <w:spacing w:before="0"/>
        <w:ind w:left="20" w:right="-285" w:firstLine="547"/>
        <w:rPr>
          <w:sz w:val="28"/>
          <w:szCs w:val="28"/>
        </w:rPr>
      </w:pPr>
      <w:r>
        <w:rPr>
          <w:sz w:val="28"/>
          <w:szCs w:val="28"/>
        </w:rPr>
        <w:t>б) рассмотрение проекта доклада Комиссией и принятие одной из рекомендаций, указанных в пункте 3.14 настоящего Порядка.</w:t>
      </w:r>
    </w:p>
    <w:p>
      <w:pPr>
        <w:pStyle w:val="11"/>
        <w:numPr>
          <w:ilvl w:val="0"/>
          <w:numId w:val="5"/>
        </w:numPr>
        <w:shd w:val="clear" w:color="auto" w:fill="auto"/>
        <w:tabs>
          <w:tab w:val="left" w:pos="1035"/>
        </w:tabs>
        <w:spacing w:before="0"/>
        <w:ind w:left="20" w:right="-285" w:firstLine="547"/>
        <w:rPr>
          <w:sz w:val="28"/>
          <w:szCs w:val="28"/>
        </w:rPr>
      </w:pPr>
      <w:proofErr w:type="gramStart"/>
      <w:r>
        <w:rPr>
          <w:sz w:val="28"/>
          <w:szCs w:val="28"/>
        </w:rPr>
        <w:t>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3.5 - 3.8 настоящего Порядка.</w:t>
      </w:r>
      <w:proofErr w:type="gramEnd"/>
    </w:p>
    <w:p>
      <w:pPr>
        <w:pStyle w:val="11"/>
        <w:shd w:val="clear" w:color="auto" w:fill="auto"/>
        <w:spacing w:before="0" w:line="317" w:lineRule="exact"/>
        <w:ind w:right="-285" w:firstLine="547"/>
        <w:rPr>
          <w:sz w:val="28"/>
          <w:szCs w:val="28"/>
        </w:rPr>
      </w:pPr>
      <w:r>
        <w:rPr>
          <w:sz w:val="28"/>
          <w:szCs w:val="28"/>
        </w:rPr>
        <w:t>3.4. Источниками информации для подготовки доклада являются:</w:t>
      </w:r>
    </w:p>
    <w:p>
      <w:pPr>
        <w:pStyle w:val="11"/>
        <w:shd w:val="clear" w:color="auto" w:fill="auto"/>
        <w:tabs>
          <w:tab w:val="left" w:pos="1122"/>
        </w:tabs>
        <w:spacing w:before="0"/>
        <w:ind w:left="20" w:right="-285" w:firstLine="480"/>
        <w:rPr>
          <w:sz w:val="28"/>
          <w:szCs w:val="28"/>
        </w:rPr>
      </w:pPr>
      <w:r>
        <w:rPr>
          <w:sz w:val="28"/>
          <w:szCs w:val="28"/>
        </w:rPr>
        <w:t>а)</w:t>
      </w:r>
      <w:r>
        <w:rPr>
          <w:sz w:val="28"/>
          <w:szCs w:val="28"/>
        </w:rPr>
        <w:tab/>
        <w:t xml:space="preserve">результаты мониторинга </w:t>
      </w:r>
      <w:proofErr w:type="spellStart"/>
      <w:r>
        <w:rPr>
          <w:sz w:val="28"/>
          <w:szCs w:val="28"/>
        </w:rPr>
        <w:t>правоприменения</w:t>
      </w:r>
      <w:proofErr w:type="spellEnd"/>
      <w:r>
        <w:rPr>
          <w:sz w:val="28"/>
          <w:szCs w:val="28"/>
        </w:rPr>
        <w:t xml:space="preserve"> муниципальных нормативных правовых актов, содержащих обязательные требования;</w:t>
      </w:r>
    </w:p>
    <w:p>
      <w:pPr>
        <w:pStyle w:val="11"/>
        <w:shd w:val="clear" w:color="auto" w:fill="auto"/>
        <w:tabs>
          <w:tab w:val="left" w:pos="891"/>
        </w:tabs>
        <w:spacing w:before="0"/>
        <w:ind w:left="20" w:right="-285" w:firstLine="480"/>
        <w:rPr>
          <w:sz w:val="28"/>
          <w:szCs w:val="28"/>
        </w:rPr>
      </w:pPr>
      <w:r>
        <w:rPr>
          <w:sz w:val="28"/>
          <w:szCs w:val="28"/>
        </w:rPr>
        <w:t>б)</w:t>
      </w:r>
      <w:r>
        <w:rPr>
          <w:sz w:val="28"/>
          <w:szCs w:val="28"/>
        </w:rPr>
        <w:tab/>
        <w:t>результаты анализа осуществления контрольной и разрешительной деятельности;</w:t>
      </w:r>
    </w:p>
    <w:p>
      <w:pPr>
        <w:pStyle w:val="11"/>
        <w:shd w:val="clear" w:color="auto" w:fill="auto"/>
        <w:tabs>
          <w:tab w:val="left" w:pos="795"/>
        </w:tabs>
        <w:spacing w:before="0"/>
        <w:ind w:left="20" w:right="-285" w:firstLine="480"/>
        <w:rPr>
          <w:sz w:val="28"/>
          <w:szCs w:val="28"/>
        </w:rPr>
      </w:pPr>
      <w:r>
        <w:rPr>
          <w:sz w:val="28"/>
          <w:szCs w:val="28"/>
        </w:rPr>
        <w:t>в)</w:t>
      </w:r>
      <w:r>
        <w:rPr>
          <w:sz w:val="28"/>
          <w:szCs w:val="28"/>
        </w:rPr>
        <w:tab/>
        <w:t>результаты анализа административной и судебной практики;</w:t>
      </w:r>
    </w:p>
    <w:p>
      <w:pPr>
        <w:pStyle w:val="11"/>
        <w:shd w:val="clear" w:color="auto" w:fill="auto"/>
        <w:tabs>
          <w:tab w:val="left" w:pos="1320"/>
        </w:tabs>
        <w:spacing w:before="0"/>
        <w:ind w:left="20" w:right="-285" w:firstLine="480"/>
        <w:rPr>
          <w:sz w:val="28"/>
          <w:szCs w:val="28"/>
        </w:rPr>
      </w:pPr>
      <w:r>
        <w:rPr>
          <w:sz w:val="28"/>
          <w:szCs w:val="28"/>
        </w:rPr>
        <w:lastRenderedPageBreak/>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pPr>
        <w:pStyle w:val="11"/>
        <w:shd w:val="clear" w:color="auto" w:fill="auto"/>
        <w:tabs>
          <w:tab w:val="left" w:pos="772"/>
        </w:tabs>
        <w:spacing w:before="0"/>
        <w:ind w:left="20" w:right="-285" w:firstLine="480"/>
        <w:rPr>
          <w:sz w:val="28"/>
          <w:szCs w:val="28"/>
        </w:rPr>
      </w:pPr>
      <w:r>
        <w:rPr>
          <w:sz w:val="28"/>
          <w:szCs w:val="28"/>
        </w:rPr>
        <w:t>д) позиции органов Администрации, муниципальных учреждений, в том числе полученные при разработке проекта МНПА на этап антикоррупционной экспертизы, оценки регулирующего воздействие правовой экспертизы,</w:t>
      </w:r>
    </w:p>
    <w:p>
      <w:pPr>
        <w:pStyle w:val="11"/>
        <w:shd w:val="clear" w:color="auto" w:fill="auto"/>
        <w:tabs>
          <w:tab w:val="left" w:pos="997"/>
        </w:tabs>
        <w:spacing w:before="0"/>
        <w:ind w:right="-285" w:firstLine="567"/>
        <w:rPr>
          <w:sz w:val="28"/>
          <w:szCs w:val="28"/>
        </w:rPr>
      </w:pPr>
      <w:r>
        <w:rPr>
          <w:sz w:val="28"/>
          <w:szCs w:val="28"/>
        </w:rPr>
        <w:t>3.5.В доклад включается следующая информация:</w:t>
      </w:r>
    </w:p>
    <w:p>
      <w:pPr>
        <w:pStyle w:val="11"/>
        <w:shd w:val="clear" w:color="auto" w:fill="auto"/>
        <w:tabs>
          <w:tab w:val="left" w:pos="1075"/>
        </w:tabs>
        <w:spacing w:before="0"/>
        <w:ind w:left="20" w:right="-285" w:firstLine="480"/>
        <w:rPr>
          <w:sz w:val="28"/>
          <w:szCs w:val="28"/>
        </w:rPr>
      </w:pPr>
      <w:r>
        <w:rPr>
          <w:sz w:val="28"/>
          <w:szCs w:val="28"/>
        </w:rPr>
        <w:t>а)</w:t>
      </w:r>
      <w:r>
        <w:rPr>
          <w:sz w:val="28"/>
          <w:szCs w:val="28"/>
        </w:rPr>
        <w:tab/>
        <w:t>общая характеристика системы оцениваемых обязательных требований в соответствующей сфере регулирования;</w:t>
      </w:r>
    </w:p>
    <w:p>
      <w:pPr>
        <w:pStyle w:val="11"/>
        <w:shd w:val="clear" w:color="auto" w:fill="auto"/>
        <w:tabs>
          <w:tab w:val="left" w:pos="0"/>
        </w:tabs>
        <w:spacing w:before="0" w:line="317" w:lineRule="exact"/>
        <w:ind w:right="-285" w:firstLine="547"/>
        <w:rPr>
          <w:sz w:val="28"/>
          <w:szCs w:val="28"/>
        </w:rPr>
      </w:pPr>
      <w:r>
        <w:rPr>
          <w:sz w:val="28"/>
          <w:szCs w:val="28"/>
        </w:rPr>
        <w:t xml:space="preserve">б) результаты </w:t>
      </w:r>
      <w:proofErr w:type="gramStart"/>
      <w:r>
        <w:rPr>
          <w:sz w:val="28"/>
          <w:szCs w:val="28"/>
        </w:rPr>
        <w:t>оценки достижения целей введения обязательных требований</w:t>
      </w:r>
      <w:proofErr w:type="gramEnd"/>
      <w:r>
        <w:rPr>
          <w:sz w:val="28"/>
          <w:szCs w:val="28"/>
        </w:rPr>
        <w:t>;</w:t>
      </w:r>
    </w:p>
    <w:p>
      <w:pPr>
        <w:pStyle w:val="11"/>
        <w:shd w:val="clear" w:color="auto" w:fill="auto"/>
        <w:tabs>
          <w:tab w:val="left" w:pos="826"/>
        </w:tabs>
        <w:spacing w:before="0" w:line="324" w:lineRule="exact"/>
        <w:ind w:left="20" w:right="-285" w:firstLine="480"/>
        <w:rPr>
          <w:sz w:val="28"/>
          <w:szCs w:val="28"/>
        </w:rPr>
      </w:pPr>
      <w:r>
        <w:rPr>
          <w:sz w:val="28"/>
          <w:szCs w:val="28"/>
        </w:rPr>
        <w:t>в)</w:t>
      </w:r>
      <w:r>
        <w:rPr>
          <w:sz w:val="28"/>
          <w:szCs w:val="28"/>
        </w:rPr>
        <w:tab/>
        <w:t xml:space="preserve">выводы и предложения по итогам </w:t>
      </w:r>
      <w:proofErr w:type="gramStart"/>
      <w:r>
        <w:rPr>
          <w:sz w:val="28"/>
          <w:szCs w:val="28"/>
        </w:rPr>
        <w:t>оценки достижения целей введения обязательных требований</w:t>
      </w:r>
      <w:proofErr w:type="gramEnd"/>
      <w:r>
        <w:rPr>
          <w:sz w:val="28"/>
          <w:szCs w:val="28"/>
        </w:rPr>
        <w:t>.</w:t>
      </w:r>
    </w:p>
    <w:p>
      <w:pPr>
        <w:pStyle w:val="11"/>
        <w:shd w:val="clear" w:color="auto" w:fill="auto"/>
        <w:tabs>
          <w:tab w:val="left" w:pos="0"/>
        </w:tabs>
        <w:spacing w:before="0" w:line="317" w:lineRule="exact"/>
        <w:ind w:right="-285" w:firstLine="547"/>
        <w:rPr>
          <w:sz w:val="28"/>
          <w:szCs w:val="28"/>
        </w:rPr>
      </w:pPr>
      <w:r>
        <w:rPr>
          <w:sz w:val="28"/>
          <w:szCs w:val="28"/>
        </w:rPr>
        <w:t xml:space="preserve">Форма доклада утверждается постановлением Администрации с учетам формы доклада о достижении целей введения обязательных требований, утвержденной Министерством экономического развития </w:t>
      </w:r>
      <w:proofErr w:type="gramStart"/>
      <w:r>
        <w:rPr>
          <w:sz w:val="28"/>
          <w:szCs w:val="28"/>
        </w:rPr>
        <w:t>Российский</w:t>
      </w:r>
      <w:proofErr w:type="gramEnd"/>
      <w:r>
        <w:rPr>
          <w:sz w:val="28"/>
          <w:szCs w:val="28"/>
        </w:rPr>
        <w:t xml:space="preserve"> Федерации.</w:t>
      </w:r>
    </w:p>
    <w:p>
      <w:pPr>
        <w:pStyle w:val="11"/>
        <w:shd w:val="clear" w:color="auto" w:fill="auto"/>
        <w:spacing w:before="0" w:line="328" w:lineRule="exact"/>
        <w:ind w:left="20" w:right="-285" w:firstLine="480"/>
        <w:rPr>
          <w:sz w:val="28"/>
          <w:szCs w:val="28"/>
        </w:rPr>
      </w:pPr>
      <w:r>
        <w:rPr>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pPr>
        <w:pStyle w:val="11"/>
        <w:shd w:val="clear" w:color="auto" w:fill="auto"/>
        <w:tabs>
          <w:tab w:val="left" w:pos="945"/>
        </w:tabs>
        <w:spacing w:before="0" w:line="317" w:lineRule="exact"/>
        <w:ind w:left="20" w:right="-285" w:firstLine="480"/>
        <w:rPr>
          <w:sz w:val="28"/>
          <w:szCs w:val="28"/>
        </w:rPr>
      </w:pPr>
      <w:r>
        <w:rPr>
          <w:sz w:val="28"/>
          <w:szCs w:val="28"/>
        </w:rPr>
        <w:t>а)</w:t>
      </w:r>
      <w:r>
        <w:rPr>
          <w:sz w:val="28"/>
          <w:szCs w:val="28"/>
        </w:rPr>
        <w:tab/>
        <w:t xml:space="preserve">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w:t>
      </w:r>
      <w:r>
        <w:rPr>
          <w:rStyle w:val="125pt"/>
        </w:rPr>
        <w:t>общественных</w:t>
      </w:r>
      <w:r>
        <w:rPr>
          <w:sz w:val="28"/>
          <w:szCs w:val="28"/>
        </w:rPr>
        <w:t xml:space="preserve"> отношений), на регулирование которых направлена система обязательных требований;</w:t>
      </w:r>
    </w:p>
    <w:p>
      <w:pPr>
        <w:pStyle w:val="11"/>
        <w:shd w:val="clear" w:color="auto" w:fill="auto"/>
        <w:tabs>
          <w:tab w:val="left" w:pos="945"/>
        </w:tabs>
        <w:spacing w:before="0" w:line="317" w:lineRule="exact"/>
        <w:ind w:left="20" w:right="-285" w:firstLine="480"/>
        <w:rPr>
          <w:sz w:val="28"/>
          <w:szCs w:val="28"/>
        </w:rPr>
      </w:pPr>
      <w:r>
        <w:rPr>
          <w:sz w:val="28"/>
          <w:szCs w:val="28"/>
        </w:rPr>
        <w:t>б)</w:t>
      </w:r>
      <w:r>
        <w:rPr>
          <w:sz w:val="28"/>
          <w:szCs w:val="28"/>
        </w:rPr>
        <w:tab/>
        <w:t>нормативно обоснованный перечень охраняемых законом ценностей, защищаемых в рамках соответствующей сферы регулирования;</w:t>
      </w:r>
    </w:p>
    <w:p>
      <w:pPr>
        <w:pStyle w:val="11"/>
        <w:shd w:val="clear" w:color="auto" w:fill="auto"/>
        <w:tabs>
          <w:tab w:val="left" w:pos="884"/>
        </w:tabs>
        <w:spacing w:before="0" w:line="317" w:lineRule="exact"/>
        <w:ind w:left="20" w:right="-285" w:firstLine="547"/>
        <w:rPr>
          <w:sz w:val="28"/>
          <w:szCs w:val="28"/>
        </w:rPr>
      </w:pPr>
      <w:r>
        <w:rPr>
          <w:sz w:val="28"/>
          <w:szCs w:val="28"/>
        </w:rPr>
        <w:t>в)</w:t>
      </w:r>
      <w:r>
        <w:rPr>
          <w:sz w:val="28"/>
          <w:szCs w:val="28"/>
        </w:rPr>
        <w:tab/>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pPr>
        <w:pStyle w:val="11"/>
        <w:shd w:val="clear" w:color="auto" w:fill="auto"/>
        <w:tabs>
          <w:tab w:val="left" w:pos="880"/>
          <w:tab w:val="left" w:pos="9376"/>
        </w:tabs>
        <w:spacing w:before="0" w:line="317" w:lineRule="exact"/>
        <w:ind w:left="20" w:right="-285" w:firstLine="547"/>
        <w:rPr>
          <w:sz w:val="28"/>
          <w:szCs w:val="28"/>
        </w:rPr>
      </w:pPr>
      <w:r>
        <w:rPr>
          <w:sz w:val="28"/>
          <w:szCs w:val="28"/>
        </w:rPr>
        <w:t>г)</w:t>
      </w:r>
      <w:r>
        <w:rPr>
          <w:sz w:val="28"/>
          <w:szCs w:val="28"/>
        </w:rPr>
        <w:tab/>
        <w:t>наименование и реквизиты муниципального нормативного правового акта, содержащего обязательные требования;</w:t>
      </w:r>
      <w:r>
        <w:rPr>
          <w:sz w:val="28"/>
          <w:szCs w:val="28"/>
        </w:rPr>
        <w:tab/>
      </w:r>
    </w:p>
    <w:p>
      <w:pPr>
        <w:pStyle w:val="11"/>
        <w:shd w:val="clear" w:color="auto" w:fill="auto"/>
        <w:tabs>
          <w:tab w:val="left" w:pos="913"/>
          <w:tab w:val="left" w:pos="9355"/>
        </w:tabs>
        <w:spacing w:before="0" w:line="317" w:lineRule="exact"/>
        <w:ind w:left="20" w:right="-285" w:firstLine="547"/>
        <w:rPr>
          <w:sz w:val="28"/>
          <w:szCs w:val="28"/>
        </w:rPr>
      </w:pPr>
      <w:r>
        <w:rPr>
          <w:sz w:val="28"/>
          <w:szCs w:val="28"/>
        </w:rPr>
        <w:t>д)</w:t>
      </w:r>
      <w:r>
        <w:rPr>
          <w:sz w:val="28"/>
          <w:szCs w:val="28"/>
        </w:rPr>
        <w:tab/>
        <w:t>перечень содержащихся в муниципальном нормативном правовом акте обязательных требований;</w:t>
      </w:r>
      <w:r>
        <w:rPr>
          <w:sz w:val="28"/>
          <w:szCs w:val="28"/>
        </w:rPr>
        <w:tab/>
      </w:r>
    </w:p>
    <w:p>
      <w:pPr>
        <w:pStyle w:val="11"/>
        <w:shd w:val="clear" w:color="auto" w:fill="auto"/>
        <w:tabs>
          <w:tab w:val="left" w:pos="898"/>
        </w:tabs>
        <w:spacing w:before="0" w:line="317" w:lineRule="exact"/>
        <w:ind w:left="20" w:right="-285" w:firstLine="547"/>
        <w:rPr>
          <w:sz w:val="28"/>
          <w:szCs w:val="28"/>
        </w:rPr>
      </w:pPr>
      <w:r>
        <w:rPr>
          <w:sz w:val="28"/>
          <w:szCs w:val="28"/>
        </w:rPr>
        <w:t>е)</w:t>
      </w:r>
      <w:r>
        <w:rPr>
          <w:sz w:val="28"/>
          <w:szCs w:val="28"/>
        </w:rPr>
        <w:tab/>
        <w:t>сведения о внесенных в муниципальный нормативный правовой акт изменениях (при наличии);</w:t>
      </w:r>
    </w:p>
    <w:p>
      <w:pPr>
        <w:pStyle w:val="11"/>
        <w:shd w:val="clear" w:color="auto" w:fill="auto"/>
        <w:tabs>
          <w:tab w:val="left" w:pos="1114"/>
        </w:tabs>
        <w:spacing w:before="0" w:line="317" w:lineRule="exact"/>
        <w:ind w:left="20" w:right="-285" w:firstLine="547"/>
        <w:rPr>
          <w:sz w:val="28"/>
          <w:szCs w:val="28"/>
        </w:rPr>
      </w:pPr>
      <w:r>
        <w:rPr>
          <w:sz w:val="28"/>
          <w:szCs w:val="28"/>
        </w:rPr>
        <w:t>ж)</w:t>
      </w:r>
      <w:r>
        <w:rPr>
          <w:sz w:val="28"/>
          <w:szCs w:val="28"/>
        </w:rPr>
        <w:tab/>
        <w:t>сведения о полномочиях Администрации на установление обязательных требований;</w:t>
      </w:r>
    </w:p>
    <w:p>
      <w:pPr>
        <w:pStyle w:val="11"/>
        <w:shd w:val="clear" w:color="auto" w:fill="auto"/>
        <w:tabs>
          <w:tab w:val="left" w:pos="816"/>
        </w:tabs>
        <w:spacing w:before="0" w:line="317" w:lineRule="exact"/>
        <w:ind w:left="20" w:right="-285" w:firstLine="547"/>
        <w:rPr>
          <w:sz w:val="28"/>
          <w:szCs w:val="28"/>
        </w:rPr>
      </w:pPr>
      <w:r>
        <w:rPr>
          <w:sz w:val="28"/>
          <w:szCs w:val="28"/>
        </w:rPr>
        <w:t>з)</w:t>
      </w:r>
      <w:r>
        <w:rPr>
          <w:sz w:val="28"/>
          <w:szCs w:val="28"/>
        </w:rPr>
        <w:tab/>
        <w:t>период действия муниципального нормативного правового акта и его отдельных положений.</w:t>
      </w:r>
    </w:p>
    <w:p>
      <w:pPr>
        <w:pStyle w:val="11"/>
        <w:shd w:val="clear" w:color="auto" w:fill="auto"/>
        <w:spacing w:before="0" w:line="317" w:lineRule="exact"/>
        <w:ind w:left="20" w:right="-285" w:firstLine="547"/>
        <w:rPr>
          <w:sz w:val="28"/>
          <w:szCs w:val="28"/>
        </w:rPr>
      </w:pPr>
      <w:r>
        <w:rPr>
          <w:sz w:val="28"/>
          <w:szCs w:val="28"/>
        </w:rPr>
        <w:t>3.7. Результаты оценки достижения целей введения обязательны требований, содержащиеся в проекте доклада, должны содержат следующую информацию применительно к системе обязательных требований в соответствующей сфере регулирования:</w:t>
      </w:r>
    </w:p>
    <w:p>
      <w:pPr>
        <w:pStyle w:val="11"/>
        <w:shd w:val="clear" w:color="auto" w:fill="auto"/>
        <w:tabs>
          <w:tab w:val="left" w:pos="1086"/>
        </w:tabs>
        <w:spacing w:before="0" w:line="317" w:lineRule="exact"/>
        <w:ind w:left="20" w:right="-285" w:firstLine="547"/>
        <w:rPr>
          <w:sz w:val="28"/>
          <w:szCs w:val="28"/>
        </w:rPr>
      </w:pPr>
      <w:r>
        <w:rPr>
          <w:sz w:val="28"/>
          <w:szCs w:val="28"/>
        </w:rPr>
        <w:t>а)</w:t>
      </w:r>
      <w:r>
        <w:rPr>
          <w:sz w:val="28"/>
          <w:szCs w:val="28"/>
        </w:rPr>
        <w:tab/>
        <w:t>соблюдение принципов установления и оценки применения обязательных требований, установленных Федеральным законом N 247-ФЗ;</w:t>
      </w:r>
    </w:p>
    <w:p>
      <w:pPr>
        <w:pStyle w:val="11"/>
        <w:shd w:val="clear" w:color="auto" w:fill="auto"/>
        <w:tabs>
          <w:tab w:val="left" w:pos="981"/>
        </w:tabs>
        <w:spacing w:before="0" w:line="317" w:lineRule="exact"/>
        <w:ind w:left="20" w:right="-285" w:firstLine="547"/>
        <w:rPr>
          <w:sz w:val="28"/>
          <w:szCs w:val="28"/>
        </w:rPr>
      </w:pPr>
      <w:r>
        <w:rPr>
          <w:sz w:val="28"/>
          <w:szCs w:val="28"/>
        </w:rPr>
        <w:t>б)</w:t>
      </w:r>
      <w:r>
        <w:rPr>
          <w:sz w:val="28"/>
          <w:szCs w:val="28"/>
        </w:rPr>
        <w:tab/>
        <w:t>достижение целей введения обязательных требований (снижена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pPr>
        <w:pStyle w:val="11"/>
        <w:shd w:val="clear" w:color="auto" w:fill="auto"/>
        <w:tabs>
          <w:tab w:val="left" w:pos="567"/>
        </w:tabs>
        <w:spacing w:before="0" w:line="342" w:lineRule="exact"/>
        <w:ind w:left="20" w:right="-285" w:firstLine="547"/>
        <w:jc w:val="left"/>
        <w:rPr>
          <w:sz w:val="28"/>
          <w:szCs w:val="28"/>
        </w:rPr>
      </w:pPr>
      <w:r>
        <w:rPr>
          <w:sz w:val="28"/>
          <w:szCs w:val="28"/>
        </w:rPr>
        <w:lastRenderedPageBreak/>
        <w:t>в)</w:t>
      </w:r>
      <w:r>
        <w:rPr>
          <w:sz w:val="28"/>
          <w:szCs w:val="28"/>
        </w:rPr>
        <w:tab/>
        <w:t xml:space="preserve">информация о динамике ведения предпринимательской </w:t>
      </w:r>
      <w:proofErr w:type="gramStart"/>
      <w:r>
        <w:rPr>
          <w:sz w:val="28"/>
          <w:szCs w:val="28"/>
        </w:rPr>
        <w:t>деятельное</w:t>
      </w:r>
      <w:proofErr w:type="gramEnd"/>
      <w:r>
        <w:rPr>
          <w:sz w:val="28"/>
          <w:szCs w:val="28"/>
        </w:rPr>
        <w:t xml:space="preserve"> в соответствующей сфере;</w:t>
      </w:r>
    </w:p>
    <w:p>
      <w:pPr>
        <w:pStyle w:val="11"/>
        <w:shd w:val="clear" w:color="auto" w:fill="auto"/>
        <w:tabs>
          <w:tab w:val="left" w:pos="956"/>
        </w:tabs>
        <w:spacing w:before="0" w:line="317" w:lineRule="exact"/>
        <w:ind w:left="20" w:right="-285" w:firstLine="547"/>
        <w:rPr>
          <w:sz w:val="28"/>
          <w:szCs w:val="28"/>
        </w:rPr>
      </w:pPr>
      <w:r>
        <w:rPr>
          <w:sz w:val="28"/>
          <w:szCs w:val="28"/>
        </w:rPr>
        <w:t>г)</w:t>
      </w:r>
      <w:r>
        <w:rPr>
          <w:sz w:val="28"/>
          <w:szCs w:val="28"/>
        </w:rPr>
        <w:tab/>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pPr>
        <w:pStyle w:val="11"/>
        <w:shd w:val="clear" w:color="auto" w:fill="auto"/>
        <w:tabs>
          <w:tab w:val="left" w:pos="1010"/>
          <w:tab w:val="left" w:pos="9045"/>
        </w:tabs>
        <w:spacing w:before="0" w:line="317" w:lineRule="exact"/>
        <w:ind w:left="20" w:right="-285" w:firstLine="547"/>
        <w:rPr>
          <w:sz w:val="28"/>
          <w:szCs w:val="28"/>
        </w:rPr>
      </w:pPr>
      <w:r>
        <w:rPr>
          <w:sz w:val="28"/>
          <w:szCs w:val="28"/>
        </w:rPr>
        <w:t>д)</w:t>
      </w:r>
      <w:r>
        <w:rPr>
          <w:sz w:val="28"/>
          <w:szCs w:val="28"/>
        </w:rPr>
        <w:tab/>
        <w:t>сведения об уровне соблюдения обязательных требований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pPr>
        <w:pStyle w:val="11"/>
        <w:shd w:val="clear" w:color="auto" w:fill="auto"/>
        <w:tabs>
          <w:tab w:val="left" w:pos="1010"/>
          <w:tab w:val="left" w:pos="9045"/>
        </w:tabs>
        <w:spacing w:before="0" w:line="317" w:lineRule="exact"/>
        <w:ind w:left="20" w:right="-285" w:firstLine="547"/>
        <w:rPr>
          <w:sz w:val="28"/>
          <w:szCs w:val="28"/>
        </w:rPr>
      </w:pPr>
      <w:r>
        <w:rPr>
          <w:sz w:val="28"/>
          <w:szCs w:val="28"/>
        </w:rPr>
        <w:t>е)</w:t>
      </w:r>
      <w:r>
        <w:rPr>
          <w:sz w:val="28"/>
          <w:szCs w:val="28"/>
        </w:rPr>
        <w:tab/>
        <w:t>количество и содержание обращений субъектов регулирования к разработчику, связанных с применением обязательных требований;</w:t>
      </w:r>
    </w:p>
    <w:p>
      <w:pPr>
        <w:pStyle w:val="11"/>
        <w:shd w:val="clear" w:color="auto" w:fill="auto"/>
        <w:tabs>
          <w:tab w:val="left" w:pos="884"/>
        </w:tabs>
        <w:spacing w:before="0" w:line="317" w:lineRule="exact"/>
        <w:ind w:left="20" w:right="-285" w:firstLine="547"/>
        <w:rPr>
          <w:sz w:val="28"/>
          <w:szCs w:val="28"/>
        </w:rPr>
      </w:pPr>
      <w:r>
        <w:rPr>
          <w:sz w:val="28"/>
          <w:szCs w:val="28"/>
        </w:rPr>
        <w:t>ж)</w:t>
      </w:r>
      <w:r>
        <w:rPr>
          <w:sz w:val="28"/>
          <w:szCs w:val="28"/>
        </w:rPr>
        <w:tab/>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о привлечении лиц к административной ответственности;</w:t>
      </w:r>
    </w:p>
    <w:p>
      <w:pPr>
        <w:pStyle w:val="11"/>
        <w:shd w:val="clear" w:color="auto" w:fill="auto"/>
        <w:tabs>
          <w:tab w:val="left" w:pos="945"/>
        </w:tabs>
        <w:spacing w:before="0" w:line="317" w:lineRule="exact"/>
        <w:ind w:left="20" w:right="-285" w:firstLine="547"/>
        <w:rPr>
          <w:sz w:val="28"/>
          <w:szCs w:val="28"/>
        </w:rPr>
      </w:pPr>
      <w:r>
        <w:rPr>
          <w:rStyle w:val="125pt"/>
        </w:rPr>
        <w:t>з)</w:t>
      </w:r>
      <w:r>
        <w:rPr>
          <w:rStyle w:val="125pt"/>
        </w:rPr>
        <w:tab/>
        <w:t>анализ влияния</w:t>
      </w:r>
      <w:r>
        <w:rPr>
          <w:sz w:val="28"/>
          <w:szCs w:val="28"/>
        </w:rPr>
        <w:t xml:space="preserve">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pPr>
        <w:pStyle w:val="11"/>
        <w:numPr>
          <w:ilvl w:val="0"/>
          <w:numId w:val="6"/>
        </w:numPr>
        <w:shd w:val="clear" w:color="auto" w:fill="auto"/>
        <w:tabs>
          <w:tab w:val="left" w:pos="1150"/>
        </w:tabs>
        <w:spacing w:before="0" w:line="317" w:lineRule="exact"/>
        <w:ind w:left="20" w:right="-285" w:firstLine="547"/>
        <w:rPr>
          <w:sz w:val="28"/>
          <w:szCs w:val="28"/>
        </w:rPr>
      </w:pPr>
      <w:r>
        <w:rPr>
          <w:sz w:val="28"/>
          <w:szCs w:val="28"/>
        </w:rPr>
        <w:t xml:space="preserve">Выводы и предложения по итогам </w:t>
      </w:r>
      <w:proofErr w:type="gramStart"/>
      <w:r>
        <w:rPr>
          <w:sz w:val="28"/>
          <w:szCs w:val="28"/>
        </w:rPr>
        <w:t>оценки достижения целей введения обязательных требований</w:t>
      </w:r>
      <w:proofErr w:type="gramEnd"/>
      <w:r>
        <w:rPr>
          <w:sz w:val="28"/>
          <w:szCs w:val="28"/>
        </w:rPr>
        <w:t xml:space="preserve"> должны содержать один из следующих выводов:</w:t>
      </w:r>
    </w:p>
    <w:p>
      <w:pPr>
        <w:pStyle w:val="11"/>
        <w:shd w:val="clear" w:color="auto" w:fill="auto"/>
        <w:tabs>
          <w:tab w:val="left" w:pos="1068"/>
        </w:tabs>
        <w:spacing w:before="0" w:line="317" w:lineRule="exact"/>
        <w:ind w:left="20" w:right="-285" w:firstLine="547"/>
        <w:rPr>
          <w:sz w:val="28"/>
          <w:szCs w:val="28"/>
        </w:rPr>
      </w:pPr>
      <w:r>
        <w:rPr>
          <w:sz w:val="28"/>
          <w:szCs w:val="28"/>
        </w:rPr>
        <w:t>а)</w:t>
      </w:r>
      <w:r>
        <w:rPr>
          <w:sz w:val="28"/>
          <w:szCs w:val="28"/>
        </w:rPr>
        <w:tab/>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pPr>
        <w:pStyle w:val="11"/>
        <w:shd w:val="clear" w:color="auto" w:fill="auto"/>
        <w:tabs>
          <w:tab w:val="left" w:pos="1017"/>
        </w:tabs>
        <w:spacing w:before="0" w:line="317" w:lineRule="exact"/>
        <w:ind w:left="20" w:right="-285" w:firstLine="547"/>
        <w:rPr>
          <w:sz w:val="28"/>
          <w:szCs w:val="28"/>
        </w:rPr>
      </w:pPr>
      <w:r>
        <w:rPr>
          <w:sz w:val="28"/>
          <w:szCs w:val="28"/>
        </w:rPr>
        <w:t>б)</w:t>
      </w:r>
      <w:r>
        <w:rPr>
          <w:sz w:val="28"/>
          <w:szCs w:val="28"/>
        </w:rPr>
        <w:tab/>
        <w:t>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pPr>
        <w:pStyle w:val="11"/>
        <w:shd w:val="clear" w:color="auto" w:fill="auto"/>
        <w:tabs>
          <w:tab w:val="left" w:pos="952"/>
        </w:tabs>
        <w:spacing w:before="0" w:line="317" w:lineRule="exact"/>
        <w:ind w:left="20" w:right="-285" w:firstLine="547"/>
        <w:rPr>
          <w:sz w:val="28"/>
          <w:szCs w:val="28"/>
        </w:rPr>
      </w:pPr>
      <w:r>
        <w:rPr>
          <w:sz w:val="28"/>
          <w:szCs w:val="28"/>
        </w:rPr>
        <w:t>в)</w:t>
      </w:r>
      <w:r>
        <w:rPr>
          <w:sz w:val="28"/>
          <w:szCs w:val="28"/>
        </w:rPr>
        <w:tab/>
        <w:t xml:space="preserve">о нецелесообразности дальнейшего применения обязательных требований и признании </w:t>
      </w:r>
      <w:proofErr w:type="gramStart"/>
      <w:r>
        <w:rPr>
          <w:sz w:val="28"/>
          <w:szCs w:val="28"/>
        </w:rPr>
        <w:t>утратившим</w:t>
      </w:r>
      <w:proofErr w:type="gramEnd"/>
      <w:r>
        <w:rPr>
          <w:sz w:val="28"/>
          <w:szCs w:val="28"/>
        </w:rPr>
        <w:t xml:space="preserve"> силу муниципального нормативного правового акта, содержащего обязательные требования.</w:t>
      </w:r>
    </w:p>
    <w:p>
      <w:pPr>
        <w:pStyle w:val="11"/>
        <w:numPr>
          <w:ilvl w:val="0"/>
          <w:numId w:val="6"/>
        </w:numPr>
        <w:shd w:val="clear" w:color="auto" w:fill="auto"/>
        <w:tabs>
          <w:tab w:val="left" w:pos="1111"/>
        </w:tabs>
        <w:spacing w:before="0" w:line="317" w:lineRule="exact"/>
        <w:ind w:left="20" w:right="-285" w:firstLine="547"/>
        <w:rPr>
          <w:sz w:val="28"/>
          <w:szCs w:val="28"/>
        </w:rPr>
      </w:pPr>
      <w:r>
        <w:rPr>
          <w:sz w:val="28"/>
          <w:szCs w:val="28"/>
        </w:rPr>
        <w:t>Выводы, предусмотренные подпунктами "б", "в" пункта 3.8 настоящего Порядка,  формулируются при выявлении одного</w:t>
      </w:r>
      <w:r>
        <w:rPr>
          <w:rStyle w:val="125pt1pt"/>
          <w:sz w:val="28"/>
          <w:szCs w:val="28"/>
        </w:rPr>
        <w:t xml:space="preserve"> или </w:t>
      </w:r>
      <w:r>
        <w:rPr>
          <w:sz w:val="28"/>
          <w:szCs w:val="28"/>
        </w:rPr>
        <w:t>нескольких из следующих случаев:</w:t>
      </w:r>
    </w:p>
    <w:p>
      <w:pPr>
        <w:pStyle w:val="11"/>
        <w:shd w:val="clear" w:color="auto" w:fill="auto"/>
        <w:spacing w:before="0" w:line="317" w:lineRule="exact"/>
        <w:ind w:left="20" w:right="-285" w:firstLine="547"/>
        <w:rPr>
          <w:sz w:val="28"/>
          <w:szCs w:val="28"/>
        </w:rPr>
      </w:pPr>
      <w:r>
        <w:rPr>
          <w:sz w:val="28"/>
          <w:szCs w:val="28"/>
        </w:rPr>
        <w:t xml:space="preserve">а) невозможность исполнения обязательных требований, </w:t>
      </w:r>
      <w:proofErr w:type="gramStart"/>
      <w:r>
        <w:rPr>
          <w:sz w:val="28"/>
          <w:szCs w:val="28"/>
        </w:rPr>
        <w:t>устанавливаемых</w:t>
      </w:r>
      <w:proofErr w:type="gramEnd"/>
      <w:r>
        <w:rPr>
          <w:sz w:val="28"/>
          <w:szCs w:val="28"/>
        </w:rPr>
        <w:t xml:space="preserve"> в том числе при выявлении отрицательной динамики ведения предпринимательской деятельности, избыточности требования,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pPr>
        <w:pStyle w:val="11"/>
        <w:shd w:val="clear" w:color="auto" w:fill="auto"/>
        <w:tabs>
          <w:tab w:val="left" w:pos="1010"/>
        </w:tabs>
        <w:spacing w:before="0" w:line="317" w:lineRule="exact"/>
        <w:ind w:left="20" w:right="-285" w:firstLine="547"/>
        <w:rPr>
          <w:sz w:val="28"/>
          <w:szCs w:val="28"/>
        </w:rPr>
      </w:pPr>
      <w:r>
        <w:rPr>
          <w:sz w:val="28"/>
          <w:szCs w:val="28"/>
        </w:rPr>
        <w:t>б)</w:t>
      </w:r>
      <w:r>
        <w:rPr>
          <w:sz w:val="28"/>
          <w:szCs w:val="28"/>
        </w:rPr>
        <w:tab/>
        <w:t>наличие дублирующих и (или) аналогичных по содержанию обязательных требований в нескольких муниципальных нормативных правовых актах;</w:t>
      </w:r>
    </w:p>
    <w:p>
      <w:pPr>
        <w:pStyle w:val="11"/>
        <w:shd w:val="clear" w:color="auto" w:fill="auto"/>
        <w:tabs>
          <w:tab w:val="left" w:pos="855"/>
        </w:tabs>
        <w:spacing w:before="0" w:line="317" w:lineRule="exact"/>
        <w:ind w:left="20" w:right="-285" w:firstLine="547"/>
        <w:rPr>
          <w:sz w:val="28"/>
          <w:szCs w:val="28"/>
        </w:rPr>
      </w:pPr>
      <w:r>
        <w:rPr>
          <w:sz w:val="28"/>
          <w:szCs w:val="28"/>
        </w:rPr>
        <w:t>в)</w:t>
      </w:r>
      <w:r>
        <w:rPr>
          <w:sz w:val="28"/>
          <w:szCs w:val="28"/>
        </w:rPr>
        <w:tab/>
        <w:t>наличие в различных муниципальных нормативных правовых актах противоречащих друг другу обязательных требований;</w:t>
      </w:r>
    </w:p>
    <w:p>
      <w:pPr>
        <w:pStyle w:val="11"/>
        <w:shd w:val="clear" w:color="auto" w:fill="auto"/>
        <w:tabs>
          <w:tab w:val="left" w:pos="819"/>
          <w:tab w:val="left" w:pos="9042"/>
        </w:tabs>
        <w:spacing w:before="0" w:line="317" w:lineRule="exact"/>
        <w:ind w:left="20" w:right="-285" w:firstLine="547"/>
        <w:rPr>
          <w:sz w:val="28"/>
          <w:szCs w:val="28"/>
        </w:rPr>
      </w:pPr>
      <w:r>
        <w:rPr>
          <w:sz w:val="28"/>
          <w:szCs w:val="28"/>
        </w:rPr>
        <w:lastRenderedPageBreak/>
        <w:t>г)</w:t>
      </w:r>
      <w:r>
        <w:rPr>
          <w:sz w:val="28"/>
          <w:szCs w:val="28"/>
        </w:rPr>
        <w:tab/>
        <w:t>отсутствие однозначных критериев оценки соблюдения обязательных требований;</w:t>
      </w:r>
      <w:r>
        <w:rPr>
          <w:sz w:val="28"/>
          <w:szCs w:val="28"/>
        </w:rPr>
        <w:tab/>
      </w:r>
    </w:p>
    <w:p>
      <w:pPr>
        <w:pStyle w:val="11"/>
        <w:shd w:val="clear" w:color="auto" w:fill="auto"/>
        <w:tabs>
          <w:tab w:val="left" w:pos="1071"/>
        </w:tabs>
        <w:spacing w:before="0"/>
        <w:ind w:left="20" w:right="-285" w:firstLine="547"/>
        <w:rPr>
          <w:sz w:val="28"/>
          <w:szCs w:val="28"/>
        </w:rPr>
      </w:pPr>
      <w:r>
        <w:rPr>
          <w:sz w:val="28"/>
          <w:szCs w:val="28"/>
        </w:rPr>
        <w:t>д)</w:t>
      </w:r>
      <w:r>
        <w:rPr>
          <w:sz w:val="28"/>
          <w:szCs w:val="28"/>
        </w:rPr>
        <w:tab/>
        <w:t>наличие в муниципальном нормативном правовом аре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pPr>
        <w:pStyle w:val="11"/>
        <w:shd w:val="clear" w:color="auto" w:fill="auto"/>
        <w:tabs>
          <w:tab w:val="left" w:pos="1140"/>
        </w:tabs>
        <w:spacing w:before="0"/>
        <w:ind w:left="20" w:right="-285" w:firstLine="547"/>
        <w:rPr>
          <w:sz w:val="28"/>
          <w:szCs w:val="28"/>
        </w:rPr>
      </w:pPr>
      <w:r>
        <w:rPr>
          <w:sz w:val="28"/>
          <w:szCs w:val="28"/>
        </w:rPr>
        <w:t>е)</w:t>
      </w:r>
      <w:r>
        <w:rPr>
          <w:sz w:val="28"/>
          <w:szCs w:val="28"/>
        </w:rPr>
        <w:tab/>
        <w:t>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pPr>
        <w:pStyle w:val="11"/>
        <w:shd w:val="clear" w:color="auto" w:fill="auto"/>
        <w:tabs>
          <w:tab w:val="left" w:pos="960"/>
        </w:tabs>
        <w:spacing w:before="0"/>
        <w:ind w:left="20" w:right="-285" w:firstLine="547"/>
        <w:rPr>
          <w:sz w:val="28"/>
          <w:szCs w:val="28"/>
        </w:rPr>
      </w:pPr>
      <w:r>
        <w:rPr>
          <w:sz w:val="28"/>
          <w:szCs w:val="28"/>
        </w:rPr>
        <w:t>ж)</w:t>
      </w:r>
      <w:r>
        <w:rPr>
          <w:sz w:val="28"/>
          <w:szCs w:val="28"/>
        </w:rPr>
        <w:tab/>
        <w:t>несоответствие системы обязательных требований или отдельных обязательных требований принципам Федерального закона N 247-1ФЗ, вышестоящим нормативным правовым актам и (или) целям и</w:t>
      </w:r>
      <w:r>
        <w:rPr>
          <w:rStyle w:val="125pt"/>
        </w:rPr>
        <w:t xml:space="preserve"> положениям </w:t>
      </w:r>
      <w:r>
        <w:rPr>
          <w:sz w:val="28"/>
          <w:szCs w:val="28"/>
        </w:rPr>
        <w:t>муниципальных программ;</w:t>
      </w:r>
    </w:p>
    <w:p>
      <w:pPr>
        <w:pStyle w:val="11"/>
        <w:shd w:val="clear" w:color="auto" w:fill="auto"/>
        <w:spacing w:before="0" w:line="317" w:lineRule="exact"/>
        <w:ind w:left="20" w:right="-285" w:firstLine="547"/>
        <w:rPr>
          <w:sz w:val="28"/>
          <w:szCs w:val="28"/>
        </w:rPr>
      </w:pPr>
      <w:r>
        <w:rPr>
          <w:sz w:val="28"/>
          <w:szCs w:val="28"/>
        </w:rPr>
        <w:t>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pPr>
        <w:pStyle w:val="11"/>
        <w:shd w:val="clear" w:color="auto" w:fill="auto"/>
        <w:spacing w:before="0" w:line="317" w:lineRule="exact"/>
        <w:ind w:left="20" w:right="-285" w:firstLine="547"/>
        <w:rPr>
          <w:sz w:val="28"/>
          <w:szCs w:val="28"/>
        </w:rPr>
      </w:pPr>
      <w:r>
        <w:rPr>
          <w:sz w:val="28"/>
          <w:szCs w:val="28"/>
        </w:rPr>
        <w:t>Вывод, предусмотренный подпунктом "а" пункта 3.8 настоящего Порядка, формулируется при отсутствии случаев, предусмотренных подпунктами "а" - "з" настоящего пункта.</w:t>
      </w:r>
    </w:p>
    <w:p>
      <w:pPr>
        <w:pStyle w:val="11"/>
        <w:shd w:val="clear" w:color="auto" w:fill="auto"/>
        <w:spacing w:before="0" w:line="317" w:lineRule="exact"/>
        <w:ind w:left="20" w:right="-285" w:firstLine="547"/>
        <w:rPr>
          <w:sz w:val="28"/>
          <w:szCs w:val="28"/>
        </w:rPr>
      </w:pPr>
      <w:r>
        <w:rPr>
          <w:sz w:val="28"/>
          <w:szCs w:val="28"/>
        </w:rPr>
        <w:t>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w:t>
      </w:r>
      <w:r>
        <w:rPr>
          <w:rStyle w:val="10pt"/>
          <w:sz w:val="28"/>
          <w:szCs w:val="28"/>
        </w:rPr>
        <w:t xml:space="preserve">.3 </w:t>
      </w:r>
      <w:r>
        <w:rPr>
          <w:sz w:val="28"/>
          <w:szCs w:val="28"/>
        </w:rPr>
        <w:t>настоящего Порядка.</w:t>
      </w:r>
    </w:p>
    <w:p>
      <w:pPr>
        <w:pStyle w:val="11"/>
        <w:numPr>
          <w:ilvl w:val="0"/>
          <w:numId w:val="7"/>
        </w:numPr>
        <w:shd w:val="clear" w:color="auto" w:fill="auto"/>
        <w:tabs>
          <w:tab w:val="left" w:pos="1089"/>
        </w:tabs>
        <w:spacing w:before="0" w:line="317" w:lineRule="exact"/>
        <w:ind w:left="20" w:right="-285" w:firstLine="547"/>
        <w:rPr>
          <w:sz w:val="28"/>
          <w:szCs w:val="28"/>
        </w:rPr>
      </w:pPr>
      <w:r>
        <w:rPr>
          <w:sz w:val="28"/>
          <w:szCs w:val="28"/>
        </w:rPr>
        <w:t>Срок публичного обсуждения проекта доклада не может составлять менее 20 календарных дней со дня его размещения на официальном сайте.</w:t>
      </w:r>
    </w:p>
    <w:p>
      <w:pPr>
        <w:pStyle w:val="11"/>
        <w:shd w:val="clear" w:color="auto" w:fill="auto"/>
        <w:spacing w:before="0" w:line="317" w:lineRule="exact"/>
        <w:ind w:left="20" w:right="-285" w:firstLine="547"/>
        <w:rPr>
          <w:sz w:val="28"/>
          <w:szCs w:val="28"/>
        </w:rPr>
      </w:pPr>
      <w:r>
        <w:rPr>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pPr>
        <w:pStyle w:val="11"/>
        <w:numPr>
          <w:ilvl w:val="0"/>
          <w:numId w:val="7"/>
        </w:numPr>
        <w:shd w:val="clear" w:color="auto" w:fill="auto"/>
        <w:tabs>
          <w:tab w:val="left" w:pos="1197"/>
        </w:tabs>
        <w:spacing w:before="0" w:line="317" w:lineRule="exact"/>
        <w:ind w:left="20" w:right="-285" w:firstLine="547"/>
        <w:rPr>
          <w:sz w:val="28"/>
          <w:szCs w:val="28"/>
        </w:rPr>
      </w:pPr>
      <w:r>
        <w:rPr>
          <w:sz w:val="28"/>
          <w:szCs w:val="28"/>
        </w:rPr>
        <w:t>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pPr>
        <w:pStyle w:val="11"/>
        <w:shd w:val="clear" w:color="auto" w:fill="auto"/>
        <w:spacing w:before="0" w:line="317" w:lineRule="exact"/>
        <w:ind w:left="20" w:right="-285" w:firstLine="547"/>
        <w:rPr>
          <w:sz w:val="28"/>
          <w:szCs w:val="28"/>
        </w:rPr>
      </w:pPr>
      <w:r>
        <w:rPr>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pPr>
        <w:pStyle w:val="11"/>
        <w:shd w:val="clear" w:color="auto" w:fill="auto"/>
        <w:spacing w:before="0" w:line="317" w:lineRule="exact"/>
        <w:ind w:left="20" w:right="-285" w:firstLine="547"/>
        <w:rPr>
          <w:sz w:val="28"/>
          <w:szCs w:val="28"/>
        </w:rPr>
      </w:pPr>
      <w:r>
        <w:rPr>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pPr>
        <w:pStyle w:val="11"/>
        <w:shd w:val="clear" w:color="auto" w:fill="auto"/>
        <w:spacing w:before="0" w:line="317" w:lineRule="exact"/>
        <w:ind w:left="20" w:right="-285" w:firstLine="547"/>
        <w:rPr>
          <w:sz w:val="28"/>
          <w:szCs w:val="28"/>
        </w:rPr>
      </w:pPr>
      <w:r>
        <w:rPr>
          <w:sz w:val="28"/>
          <w:szCs w:val="28"/>
        </w:rPr>
        <w:t>О результатах рассмотрения предложений (замечаний) разработчик в письменной форме информирует автора предложений (замечаний) в течени</w:t>
      </w:r>
      <w:proofErr w:type="gramStart"/>
      <w:r>
        <w:rPr>
          <w:sz w:val="28"/>
          <w:szCs w:val="28"/>
        </w:rPr>
        <w:t>и</w:t>
      </w:r>
      <w:proofErr w:type="gramEnd"/>
      <w:r>
        <w:rPr>
          <w:sz w:val="28"/>
          <w:szCs w:val="28"/>
        </w:rPr>
        <w:t xml:space="preserve"> 30 календарных дней со дня регистрации соответствующих предложений (замечаний) способом, которым предложения (замечания) поступали разработчику.</w:t>
      </w:r>
    </w:p>
    <w:p>
      <w:pPr>
        <w:pStyle w:val="11"/>
        <w:shd w:val="clear" w:color="auto" w:fill="auto"/>
        <w:tabs>
          <w:tab w:val="left" w:pos="9639"/>
        </w:tabs>
        <w:spacing w:before="0" w:line="240" w:lineRule="auto"/>
        <w:ind w:left="23" w:right="-285" w:firstLine="544"/>
        <w:rPr>
          <w:sz w:val="28"/>
          <w:szCs w:val="28"/>
        </w:rPr>
      </w:pPr>
      <w:r>
        <w:rPr>
          <w:sz w:val="28"/>
          <w:szCs w:val="28"/>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для рассмотрения в Комиссию с одновременным размещением доклада на официальном сайте.</w:t>
      </w:r>
    </w:p>
    <w:p>
      <w:pPr>
        <w:pStyle w:val="11"/>
        <w:shd w:val="clear" w:color="auto" w:fill="auto"/>
        <w:spacing w:before="0" w:line="324" w:lineRule="exact"/>
        <w:ind w:left="20" w:right="-285" w:firstLine="547"/>
        <w:rPr>
          <w:sz w:val="28"/>
          <w:szCs w:val="28"/>
        </w:rPr>
      </w:pPr>
      <w:r>
        <w:rPr>
          <w:sz w:val="28"/>
          <w:szCs w:val="28"/>
        </w:rPr>
        <w:lastRenderedPageBreak/>
        <w:t>3.14. Комиссия рассматривает доклад в течение 15 календарных дней и  принимает одну из следующих рекомендаций:</w:t>
      </w:r>
    </w:p>
    <w:p>
      <w:pPr>
        <w:pStyle w:val="11"/>
        <w:shd w:val="clear" w:color="auto" w:fill="auto"/>
        <w:tabs>
          <w:tab w:val="left" w:pos="819"/>
        </w:tabs>
        <w:spacing w:before="0" w:line="324" w:lineRule="exact"/>
        <w:ind w:left="20" w:right="-285" w:firstLine="547"/>
        <w:rPr>
          <w:sz w:val="28"/>
          <w:szCs w:val="28"/>
        </w:rPr>
      </w:pPr>
      <w:r>
        <w:rPr>
          <w:sz w:val="28"/>
          <w:szCs w:val="28"/>
        </w:rPr>
        <w:t>а)</w:t>
      </w:r>
      <w:r>
        <w:rPr>
          <w:sz w:val="28"/>
          <w:szCs w:val="28"/>
        </w:rPr>
        <w:tab/>
        <w:t>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pPr>
        <w:pStyle w:val="11"/>
        <w:shd w:val="clear" w:color="auto" w:fill="auto"/>
        <w:tabs>
          <w:tab w:val="left" w:pos="9354"/>
        </w:tabs>
        <w:spacing w:before="0"/>
        <w:ind w:left="20" w:right="-285" w:firstLine="547"/>
        <w:rPr>
          <w:sz w:val="28"/>
          <w:szCs w:val="28"/>
        </w:rPr>
      </w:pPr>
      <w:r>
        <w:rPr>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pPr>
        <w:pStyle w:val="11"/>
        <w:shd w:val="clear" w:color="auto" w:fill="auto"/>
        <w:tabs>
          <w:tab w:val="left" w:pos="819"/>
        </w:tabs>
        <w:spacing w:before="0" w:line="324" w:lineRule="exact"/>
        <w:ind w:left="20" w:right="-285" w:firstLine="547"/>
        <w:rPr>
          <w:sz w:val="28"/>
          <w:szCs w:val="28"/>
        </w:rPr>
      </w:pPr>
      <w:r>
        <w:rPr>
          <w:sz w:val="28"/>
          <w:szCs w:val="28"/>
        </w:rPr>
        <w:t xml:space="preserve">в) об отсутствии необходимости дальнейшего применения обязательных требований и признании </w:t>
      </w:r>
      <w:proofErr w:type="gramStart"/>
      <w:r>
        <w:rPr>
          <w:sz w:val="28"/>
          <w:szCs w:val="28"/>
        </w:rPr>
        <w:t>утратившим</w:t>
      </w:r>
      <w:proofErr w:type="gramEnd"/>
      <w:r>
        <w:rPr>
          <w:sz w:val="28"/>
          <w:szCs w:val="28"/>
        </w:rPr>
        <w:t xml:space="preserve"> силу муниципального нормативного правового акта, содержащего обязательные требования.</w:t>
      </w:r>
    </w:p>
    <w:p>
      <w:pPr>
        <w:pStyle w:val="11"/>
        <w:numPr>
          <w:ilvl w:val="0"/>
          <w:numId w:val="8"/>
        </w:numPr>
        <w:shd w:val="clear" w:color="auto" w:fill="auto"/>
        <w:tabs>
          <w:tab w:val="left" w:pos="1140"/>
        </w:tabs>
        <w:spacing w:before="0"/>
        <w:ind w:left="20" w:right="-285" w:firstLine="547"/>
        <w:rPr>
          <w:sz w:val="28"/>
          <w:szCs w:val="28"/>
        </w:rPr>
      </w:pPr>
      <w:r>
        <w:rPr>
          <w:sz w:val="28"/>
          <w:szCs w:val="28"/>
        </w:rPr>
        <w:t xml:space="preserve"> На основании рекомендации Комиссии, указанной в пункте 3.14 настоящего Порядка, разработчик принимает одно из следующих решений:</w:t>
      </w:r>
    </w:p>
    <w:p>
      <w:pPr>
        <w:pStyle w:val="11"/>
        <w:shd w:val="clear" w:color="auto" w:fill="auto"/>
        <w:tabs>
          <w:tab w:val="left" w:pos="891"/>
        </w:tabs>
        <w:spacing w:before="0"/>
        <w:ind w:right="-285" w:firstLine="567"/>
        <w:rPr>
          <w:sz w:val="28"/>
          <w:szCs w:val="28"/>
        </w:rPr>
      </w:pPr>
      <w:r>
        <w:rPr>
          <w:sz w:val="28"/>
          <w:szCs w:val="28"/>
        </w:rPr>
        <w:t>а)</w:t>
      </w:r>
      <w:r>
        <w:rPr>
          <w:sz w:val="28"/>
          <w:szCs w:val="28"/>
        </w:rPr>
        <w:tab/>
        <w:t>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pPr>
        <w:pStyle w:val="11"/>
        <w:shd w:val="clear" w:color="auto" w:fill="auto"/>
        <w:tabs>
          <w:tab w:val="left" w:pos="909"/>
        </w:tabs>
        <w:spacing w:before="0"/>
        <w:ind w:right="-285" w:firstLine="567"/>
        <w:rPr>
          <w:sz w:val="28"/>
          <w:szCs w:val="28"/>
        </w:rPr>
      </w:pPr>
      <w:r>
        <w:rPr>
          <w:sz w:val="28"/>
          <w:szCs w:val="28"/>
        </w:rPr>
        <w:t>б)</w:t>
      </w:r>
      <w:r>
        <w:rPr>
          <w:sz w:val="28"/>
          <w:szCs w:val="28"/>
        </w:rPr>
        <w:tab/>
        <w:t>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pPr>
        <w:pStyle w:val="11"/>
        <w:shd w:val="clear" w:color="auto" w:fill="auto"/>
        <w:tabs>
          <w:tab w:val="left" w:pos="1154"/>
        </w:tabs>
        <w:spacing w:before="0"/>
        <w:ind w:right="-285" w:firstLine="567"/>
        <w:rPr>
          <w:sz w:val="28"/>
          <w:szCs w:val="28"/>
        </w:rPr>
      </w:pPr>
      <w:r>
        <w:rPr>
          <w:sz w:val="28"/>
          <w:szCs w:val="28"/>
        </w:rPr>
        <w:t>в)</w:t>
      </w:r>
      <w:r>
        <w:rPr>
          <w:sz w:val="28"/>
          <w:szCs w:val="28"/>
        </w:rPr>
        <w:tab/>
        <w:t xml:space="preserve">об отсутствии необходимости дальнейшего применения обязательных требований и признании </w:t>
      </w:r>
      <w:proofErr w:type="gramStart"/>
      <w:r>
        <w:rPr>
          <w:sz w:val="28"/>
          <w:szCs w:val="28"/>
        </w:rPr>
        <w:t>утратившим</w:t>
      </w:r>
      <w:proofErr w:type="gramEnd"/>
      <w:r>
        <w:rPr>
          <w:sz w:val="28"/>
          <w:szCs w:val="28"/>
        </w:rPr>
        <w:t xml:space="preserve"> силу муниципального нормативного правового акта, содержащего обязательные требования. </w:t>
      </w:r>
    </w:p>
    <w:p>
      <w:pPr>
        <w:pStyle w:val="11"/>
        <w:shd w:val="clear" w:color="auto" w:fill="auto"/>
        <w:spacing w:before="0"/>
        <w:ind w:left="20" w:right="-285" w:firstLine="547"/>
        <w:rPr>
          <w:sz w:val="28"/>
          <w:szCs w:val="28"/>
        </w:rPr>
      </w:pPr>
      <w:r>
        <w:rPr>
          <w:sz w:val="28"/>
          <w:szCs w:val="28"/>
        </w:rPr>
        <w:t>В случае принятия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pPr>
        <w:pStyle w:val="11"/>
        <w:shd w:val="clear" w:color="auto" w:fill="auto"/>
        <w:tabs>
          <w:tab w:val="left" w:pos="1158"/>
        </w:tabs>
        <w:spacing w:before="0" w:after="648"/>
        <w:ind w:right="-285" w:firstLine="567"/>
        <w:rPr>
          <w:sz w:val="28"/>
          <w:szCs w:val="28"/>
        </w:rPr>
      </w:pPr>
      <w:r>
        <w:rPr>
          <w:sz w:val="28"/>
          <w:szCs w:val="28"/>
        </w:rPr>
        <w:t>3.15. Разработчик в течение 20 календарных дней со дня вынесения рекомендации Комиссией,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p>
      <w:pPr>
        <w:pStyle w:val="a3"/>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Исполняющий</w:t>
      </w:r>
      <w:proofErr w:type="gramEnd"/>
      <w:r>
        <w:rPr>
          <w:rFonts w:ascii="Times New Roman" w:hAnsi="Times New Roman" w:cs="Times New Roman"/>
          <w:sz w:val="28"/>
          <w:szCs w:val="28"/>
          <w:lang w:eastAsia="ar-SA"/>
        </w:rPr>
        <w:t xml:space="preserve"> обязанности</w:t>
      </w:r>
    </w:p>
    <w:p>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главы Благодарненского </w:t>
      </w:r>
      <w:proofErr w:type="gramStart"/>
      <w:r>
        <w:rPr>
          <w:rFonts w:ascii="Times New Roman" w:hAnsi="Times New Roman" w:cs="Times New Roman"/>
          <w:sz w:val="28"/>
          <w:szCs w:val="28"/>
          <w:lang w:eastAsia="ar-SA"/>
        </w:rPr>
        <w:t>сельского</w:t>
      </w:r>
      <w:proofErr w:type="gramEnd"/>
    </w:p>
    <w:p>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поселения </w:t>
      </w:r>
      <w:proofErr w:type="spellStart"/>
      <w:r>
        <w:rPr>
          <w:rFonts w:ascii="Times New Roman" w:hAnsi="Times New Roman" w:cs="Times New Roman"/>
          <w:sz w:val="28"/>
          <w:szCs w:val="28"/>
          <w:lang w:eastAsia="ar-SA"/>
        </w:rPr>
        <w:t>Отрадненского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proofErr w:type="spellStart"/>
      <w:r>
        <w:rPr>
          <w:rFonts w:ascii="Times New Roman" w:hAnsi="Times New Roman" w:cs="Times New Roman"/>
          <w:sz w:val="28"/>
          <w:szCs w:val="28"/>
          <w:lang w:eastAsia="ar-SA"/>
        </w:rPr>
        <w:t>В.Н.Разумов</w:t>
      </w:r>
      <w:proofErr w:type="spellEnd"/>
    </w:p>
    <w:p>
      <w:pPr>
        <w:pStyle w:val="a3"/>
        <w:jc w:val="both"/>
        <w:rPr>
          <w:rFonts w:ascii="Times New Roman" w:hAnsi="Times New Roman" w:cs="Times New Roman"/>
          <w:sz w:val="28"/>
          <w:szCs w:val="28"/>
        </w:rPr>
      </w:pPr>
    </w:p>
    <w:p>
      <w:pPr>
        <w:pStyle w:val="a3"/>
        <w:ind w:left="4248" w:firstLine="708"/>
        <w:rPr>
          <w:rFonts w:ascii="Times New Roman" w:hAnsi="Times New Roman" w:cs="Times New Roman"/>
          <w:sz w:val="28"/>
          <w:szCs w:val="28"/>
        </w:rPr>
      </w:pPr>
    </w:p>
    <w:p>
      <w:pPr>
        <w:pStyle w:val="a3"/>
        <w:ind w:left="12036" w:firstLine="708"/>
        <w:rPr>
          <w:rFonts w:ascii="Times New Roman" w:hAnsi="Times New Roman" w:cs="Times New Roman"/>
          <w:sz w:val="28"/>
          <w:szCs w:val="28"/>
        </w:rPr>
      </w:pPr>
    </w:p>
    <w:sectPr>
      <w:pgSz w:w="11906" w:h="16838"/>
      <w:pgMar w:top="426"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4EE"/>
    <w:multiLevelType w:val="multilevel"/>
    <w:tmpl w:val="AB183354"/>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D1D06"/>
    <w:multiLevelType w:val="hybridMultilevel"/>
    <w:tmpl w:val="910C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53699"/>
    <w:multiLevelType w:val="multilevel"/>
    <w:tmpl w:val="0846E3A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030870"/>
    <w:multiLevelType w:val="multilevel"/>
    <w:tmpl w:val="BE1EF670"/>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nsid w:val="4D8B1391"/>
    <w:multiLevelType w:val="multilevel"/>
    <w:tmpl w:val="82880644"/>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096667"/>
    <w:multiLevelType w:val="hybridMultilevel"/>
    <w:tmpl w:val="4D5890CA"/>
    <w:lvl w:ilvl="0" w:tplc="19402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7211FA"/>
    <w:multiLevelType w:val="multilevel"/>
    <w:tmpl w:val="1048FB42"/>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3607E2"/>
    <w:multiLevelType w:val="multilevel"/>
    <w:tmpl w:val="0E40F88E"/>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
  </w:num>
  <w:num w:numId="3">
    <w:abstractNumId w:val="7"/>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sz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rPr>
      <w:rFonts w:asciiTheme="minorHAnsi" w:hAnsiTheme="minorHAnsi"/>
      <w:sz w:val="22"/>
    </w:rPr>
  </w:style>
  <w:style w:type="paragraph" w:styleId="a4">
    <w:name w:val="Title"/>
    <w:basedOn w:val="a"/>
    <w:link w:val="a5"/>
    <w:qFormat/>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Pr>
      <w:rFonts w:eastAsia="Times New Roman" w:cs="Times New Roman"/>
      <w:b/>
      <w:sz w:val="26"/>
      <w:szCs w:val="20"/>
      <w:lang w:val="en-US" w:eastAsia="ru-RU"/>
    </w:rPr>
  </w:style>
  <w:style w:type="character" w:customStyle="1" w:styleId="a6">
    <w:name w:val="Гипертекстовая ссылка"/>
    <w:uiPriority w:val="99"/>
    <w:rPr>
      <w:b w:val="0"/>
      <w:bCs w:val="0"/>
      <w:color w:val="106BBE"/>
    </w:rPr>
  </w:style>
  <w:style w:type="table" w:styleId="a7">
    <w:name w:val="Table Grid"/>
    <w:basedOn w:val="a1"/>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2"/>
    </w:rPr>
  </w:style>
  <w:style w:type="character" w:styleId="a8">
    <w:name w:val="Hyperlink"/>
    <w:basedOn w:val="a0"/>
    <w:uiPriority w:val="99"/>
    <w:semiHidden/>
    <w:unhideWhenUsed/>
    <w:rPr>
      <w:color w:val="0000FF"/>
      <w:u w:val="single"/>
    </w:rPr>
  </w:style>
  <w:style w:type="paragraph" w:customStyle="1" w:styleId="a9">
    <w:name w:val="Нормальный (таблица)"/>
    <w:basedOn w:val="a"/>
    <w:next w:val="a"/>
    <w:uiPriority w:val="9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Cs w:val="28"/>
    </w:rPr>
  </w:style>
  <w:style w:type="character" w:customStyle="1" w:styleId="8">
    <w:name w:val="Основной текст (8)_"/>
    <w:basedOn w:val="a0"/>
    <w:link w:val="80"/>
    <w:rPr>
      <w:rFonts w:eastAsia="Times New Roman" w:cs="Times New Roman"/>
      <w:sz w:val="27"/>
      <w:szCs w:val="27"/>
      <w:shd w:val="clear" w:color="auto" w:fill="FFFFFF"/>
    </w:rPr>
  </w:style>
  <w:style w:type="character" w:customStyle="1" w:styleId="3pt">
    <w:name w:val="Основной текст + Интервал 3 pt"/>
    <w:basedOn w:val="a0"/>
    <w:rPr>
      <w:rFonts w:ascii="Times New Roman" w:eastAsia="Times New Roman" w:hAnsi="Times New Roman" w:cs="Times New Roman"/>
      <w:spacing w:val="70"/>
      <w:sz w:val="26"/>
      <w:szCs w:val="26"/>
      <w:shd w:val="clear" w:color="auto" w:fill="FFFFFF"/>
    </w:rPr>
  </w:style>
  <w:style w:type="paragraph" w:customStyle="1" w:styleId="80">
    <w:name w:val="Основной текст (8)"/>
    <w:basedOn w:val="a"/>
    <w:link w:val="8"/>
    <w:pPr>
      <w:shd w:val="clear" w:color="auto" w:fill="FFFFFF"/>
      <w:spacing w:after="420" w:line="0" w:lineRule="atLeast"/>
    </w:pPr>
    <w:rPr>
      <w:rFonts w:ascii="Times New Roman" w:eastAsia="Times New Roman" w:hAnsi="Times New Roman" w:cs="Times New Roman"/>
      <w:sz w:val="27"/>
      <w:szCs w:val="27"/>
    </w:rPr>
  </w:style>
  <w:style w:type="paragraph" w:styleId="ad">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Основной текст_"/>
    <w:basedOn w:val="a0"/>
    <w:link w:val="11"/>
    <w:rPr>
      <w:rFonts w:eastAsia="Times New Roman" w:cs="Times New Roman"/>
      <w:sz w:val="26"/>
      <w:szCs w:val="26"/>
      <w:shd w:val="clear" w:color="auto" w:fill="FFFFFF"/>
    </w:rPr>
  </w:style>
  <w:style w:type="paragraph" w:customStyle="1" w:styleId="11">
    <w:name w:val="Основной текст1"/>
    <w:basedOn w:val="a"/>
    <w:link w:val="ae"/>
    <w:pPr>
      <w:shd w:val="clear" w:color="auto" w:fill="FFFFFF"/>
      <w:spacing w:before="660" w:after="0" w:line="320" w:lineRule="exact"/>
      <w:ind w:hanging="880"/>
      <w:jc w:val="both"/>
    </w:pPr>
    <w:rPr>
      <w:rFonts w:ascii="Times New Roman" w:eastAsia="Times New Roman" w:hAnsi="Times New Roman" w:cs="Times New Roman"/>
      <w:sz w:val="26"/>
      <w:szCs w:val="26"/>
    </w:rPr>
  </w:style>
  <w:style w:type="character" w:customStyle="1" w:styleId="4">
    <w:name w:val="Заголовок №4_"/>
    <w:basedOn w:val="a0"/>
    <w:link w:val="40"/>
    <w:rPr>
      <w:rFonts w:eastAsia="Times New Roman" w:cs="Times New Roman"/>
      <w:sz w:val="27"/>
      <w:szCs w:val="27"/>
      <w:shd w:val="clear" w:color="auto" w:fill="FFFFFF"/>
    </w:rPr>
  </w:style>
  <w:style w:type="paragraph" w:customStyle="1" w:styleId="40">
    <w:name w:val="Заголовок №4"/>
    <w:basedOn w:val="a"/>
    <w:link w:val="4"/>
    <w:pPr>
      <w:shd w:val="clear" w:color="auto" w:fill="FFFFFF"/>
      <w:spacing w:before="900" w:after="0" w:line="299" w:lineRule="exact"/>
      <w:jc w:val="center"/>
      <w:outlineLvl w:val="3"/>
    </w:pPr>
    <w:rPr>
      <w:rFonts w:ascii="Times New Roman" w:eastAsia="Times New Roman" w:hAnsi="Times New Roman" w:cs="Times New Roman"/>
      <w:sz w:val="27"/>
      <w:szCs w:val="27"/>
    </w:rPr>
  </w:style>
  <w:style w:type="character" w:customStyle="1" w:styleId="14pt">
    <w:name w:val="Основной текст + 14 pt;Полужирный;Курсив"/>
    <w:basedOn w:val="ae"/>
    <w:rPr>
      <w:rFonts w:eastAsia="Times New Roman" w:cs="Times New Roman"/>
      <w:b/>
      <w:bCs/>
      <w:i/>
      <w:iCs/>
      <w:smallCaps w:val="0"/>
      <w:strike w:val="0"/>
      <w:spacing w:val="0"/>
      <w:sz w:val="28"/>
      <w:szCs w:val="28"/>
      <w:shd w:val="clear" w:color="auto" w:fill="FFFFFF"/>
    </w:rPr>
  </w:style>
  <w:style w:type="character" w:customStyle="1" w:styleId="135pt">
    <w:name w:val="Основной текст + 13;5 pt;Полужирный"/>
    <w:basedOn w:val="ae"/>
    <w:rPr>
      <w:rFonts w:eastAsia="Times New Roman" w:cs="Times New Roman"/>
      <w:b/>
      <w:bCs/>
      <w:i w:val="0"/>
      <w:iCs w:val="0"/>
      <w:smallCaps w:val="0"/>
      <w:strike w:val="0"/>
      <w:spacing w:val="0"/>
      <w:sz w:val="27"/>
      <w:szCs w:val="27"/>
      <w:shd w:val="clear" w:color="auto" w:fill="FFFFFF"/>
    </w:rPr>
  </w:style>
  <w:style w:type="character" w:customStyle="1" w:styleId="125pt">
    <w:name w:val="Основной текст + 12;5 pt"/>
    <w:basedOn w:val="ae"/>
    <w:rPr>
      <w:rFonts w:eastAsia="Times New Roman" w:cs="Times New Roman"/>
      <w:b w:val="0"/>
      <w:bCs w:val="0"/>
      <w:i w:val="0"/>
      <w:iCs w:val="0"/>
      <w:smallCaps w:val="0"/>
      <w:strike w:val="0"/>
      <w:spacing w:val="0"/>
      <w:sz w:val="25"/>
      <w:szCs w:val="25"/>
      <w:shd w:val="clear" w:color="auto" w:fill="FFFFFF"/>
    </w:rPr>
  </w:style>
  <w:style w:type="character" w:customStyle="1" w:styleId="125pt1pt">
    <w:name w:val="Основной текст + 12;5 pt;Курсив;Интервал 1 pt"/>
    <w:basedOn w:val="ae"/>
    <w:rPr>
      <w:rFonts w:eastAsia="Times New Roman" w:cs="Times New Roman"/>
      <w:b w:val="0"/>
      <w:bCs w:val="0"/>
      <w:i/>
      <w:iCs/>
      <w:smallCaps w:val="0"/>
      <w:strike w:val="0"/>
      <w:spacing w:val="30"/>
      <w:sz w:val="25"/>
      <w:szCs w:val="25"/>
      <w:shd w:val="clear" w:color="auto" w:fill="FFFFFF"/>
    </w:rPr>
  </w:style>
  <w:style w:type="character" w:customStyle="1" w:styleId="10pt">
    <w:name w:val="Основной текст + 10 pt;Полужирный"/>
    <w:basedOn w:val="ae"/>
    <w:rPr>
      <w:rFonts w:eastAsia="Times New Roman" w:cs="Times New Roman"/>
      <w:b/>
      <w:bCs/>
      <w:i w:val="0"/>
      <w:iCs w:val="0"/>
      <w:smallCaps w:val="0"/>
      <w:strike w:val="0"/>
      <w:spacing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sz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rPr>
      <w:rFonts w:asciiTheme="minorHAnsi" w:hAnsiTheme="minorHAnsi"/>
      <w:sz w:val="22"/>
    </w:rPr>
  </w:style>
  <w:style w:type="paragraph" w:styleId="a4">
    <w:name w:val="Title"/>
    <w:basedOn w:val="a"/>
    <w:link w:val="a5"/>
    <w:qFormat/>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Pr>
      <w:rFonts w:eastAsia="Times New Roman" w:cs="Times New Roman"/>
      <w:b/>
      <w:sz w:val="26"/>
      <w:szCs w:val="20"/>
      <w:lang w:val="en-US" w:eastAsia="ru-RU"/>
    </w:rPr>
  </w:style>
  <w:style w:type="character" w:customStyle="1" w:styleId="a6">
    <w:name w:val="Гипертекстовая ссылка"/>
    <w:uiPriority w:val="99"/>
    <w:rPr>
      <w:b w:val="0"/>
      <w:bCs w:val="0"/>
      <w:color w:val="106BBE"/>
    </w:rPr>
  </w:style>
  <w:style w:type="table" w:styleId="a7">
    <w:name w:val="Table Grid"/>
    <w:basedOn w:val="a1"/>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2"/>
    </w:rPr>
  </w:style>
  <w:style w:type="character" w:styleId="a8">
    <w:name w:val="Hyperlink"/>
    <w:basedOn w:val="a0"/>
    <w:uiPriority w:val="99"/>
    <w:semiHidden/>
    <w:unhideWhenUsed/>
    <w:rPr>
      <w:color w:val="0000FF"/>
      <w:u w:val="single"/>
    </w:rPr>
  </w:style>
  <w:style w:type="paragraph" w:customStyle="1" w:styleId="a9">
    <w:name w:val="Нормальный (таблица)"/>
    <w:basedOn w:val="a"/>
    <w:next w:val="a"/>
    <w:uiPriority w:val="9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Cs w:val="28"/>
    </w:rPr>
  </w:style>
  <w:style w:type="character" w:customStyle="1" w:styleId="8">
    <w:name w:val="Основной текст (8)_"/>
    <w:basedOn w:val="a0"/>
    <w:link w:val="80"/>
    <w:rPr>
      <w:rFonts w:eastAsia="Times New Roman" w:cs="Times New Roman"/>
      <w:sz w:val="27"/>
      <w:szCs w:val="27"/>
      <w:shd w:val="clear" w:color="auto" w:fill="FFFFFF"/>
    </w:rPr>
  </w:style>
  <w:style w:type="character" w:customStyle="1" w:styleId="3pt">
    <w:name w:val="Основной текст + Интервал 3 pt"/>
    <w:basedOn w:val="a0"/>
    <w:rPr>
      <w:rFonts w:ascii="Times New Roman" w:eastAsia="Times New Roman" w:hAnsi="Times New Roman" w:cs="Times New Roman"/>
      <w:spacing w:val="70"/>
      <w:sz w:val="26"/>
      <w:szCs w:val="26"/>
      <w:shd w:val="clear" w:color="auto" w:fill="FFFFFF"/>
    </w:rPr>
  </w:style>
  <w:style w:type="paragraph" w:customStyle="1" w:styleId="80">
    <w:name w:val="Основной текст (8)"/>
    <w:basedOn w:val="a"/>
    <w:link w:val="8"/>
    <w:pPr>
      <w:shd w:val="clear" w:color="auto" w:fill="FFFFFF"/>
      <w:spacing w:after="420" w:line="0" w:lineRule="atLeast"/>
    </w:pPr>
    <w:rPr>
      <w:rFonts w:ascii="Times New Roman" w:eastAsia="Times New Roman" w:hAnsi="Times New Roman" w:cs="Times New Roman"/>
      <w:sz w:val="27"/>
      <w:szCs w:val="27"/>
    </w:rPr>
  </w:style>
  <w:style w:type="paragraph" w:styleId="ad">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Основной текст_"/>
    <w:basedOn w:val="a0"/>
    <w:link w:val="11"/>
    <w:rPr>
      <w:rFonts w:eastAsia="Times New Roman" w:cs="Times New Roman"/>
      <w:sz w:val="26"/>
      <w:szCs w:val="26"/>
      <w:shd w:val="clear" w:color="auto" w:fill="FFFFFF"/>
    </w:rPr>
  </w:style>
  <w:style w:type="paragraph" w:customStyle="1" w:styleId="11">
    <w:name w:val="Основной текст1"/>
    <w:basedOn w:val="a"/>
    <w:link w:val="ae"/>
    <w:pPr>
      <w:shd w:val="clear" w:color="auto" w:fill="FFFFFF"/>
      <w:spacing w:before="660" w:after="0" w:line="320" w:lineRule="exact"/>
      <w:ind w:hanging="880"/>
      <w:jc w:val="both"/>
    </w:pPr>
    <w:rPr>
      <w:rFonts w:ascii="Times New Roman" w:eastAsia="Times New Roman" w:hAnsi="Times New Roman" w:cs="Times New Roman"/>
      <w:sz w:val="26"/>
      <w:szCs w:val="26"/>
    </w:rPr>
  </w:style>
  <w:style w:type="character" w:customStyle="1" w:styleId="4">
    <w:name w:val="Заголовок №4_"/>
    <w:basedOn w:val="a0"/>
    <w:link w:val="40"/>
    <w:rPr>
      <w:rFonts w:eastAsia="Times New Roman" w:cs="Times New Roman"/>
      <w:sz w:val="27"/>
      <w:szCs w:val="27"/>
      <w:shd w:val="clear" w:color="auto" w:fill="FFFFFF"/>
    </w:rPr>
  </w:style>
  <w:style w:type="paragraph" w:customStyle="1" w:styleId="40">
    <w:name w:val="Заголовок №4"/>
    <w:basedOn w:val="a"/>
    <w:link w:val="4"/>
    <w:pPr>
      <w:shd w:val="clear" w:color="auto" w:fill="FFFFFF"/>
      <w:spacing w:before="900" w:after="0" w:line="299" w:lineRule="exact"/>
      <w:jc w:val="center"/>
      <w:outlineLvl w:val="3"/>
    </w:pPr>
    <w:rPr>
      <w:rFonts w:ascii="Times New Roman" w:eastAsia="Times New Roman" w:hAnsi="Times New Roman" w:cs="Times New Roman"/>
      <w:sz w:val="27"/>
      <w:szCs w:val="27"/>
    </w:rPr>
  </w:style>
  <w:style w:type="character" w:customStyle="1" w:styleId="14pt">
    <w:name w:val="Основной текст + 14 pt;Полужирный;Курсив"/>
    <w:basedOn w:val="ae"/>
    <w:rPr>
      <w:rFonts w:eastAsia="Times New Roman" w:cs="Times New Roman"/>
      <w:b/>
      <w:bCs/>
      <w:i/>
      <w:iCs/>
      <w:smallCaps w:val="0"/>
      <w:strike w:val="0"/>
      <w:spacing w:val="0"/>
      <w:sz w:val="28"/>
      <w:szCs w:val="28"/>
      <w:shd w:val="clear" w:color="auto" w:fill="FFFFFF"/>
    </w:rPr>
  </w:style>
  <w:style w:type="character" w:customStyle="1" w:styleId="135pt">
    <w:name w:val="Основной текст + 13;5 pt;Полужирный"/>
    <w:basedOn w:val="ae"/>
    <w:rPr>
      <w:rFonts w:eastAsia="Times New Roman" w:cs="Times New Roman"/>
      <w:b/>
      <w:bCs/>
      <w:i w:val="0"/>
      <w:iCs w:val="0"/>
      <w:smallCaps w:val="0"/>
      <w:strike w:val="0"/>
      <w:spacing w:val="0"/>
      <w:sz w:val="27"/>
      <w:szCs w:val="27"/>
      <w:shd w:val="clear" w:color="auto" w:fill="FFFFFF"/>
    </w:rPr>
  </w:style>
  <w:style w:type="character" w:customStyle="1" w:styleId="125pt">
    <w:name w:val="Основной текст + 12;5 pt"/>
    <w:basedOn w:val="ae"/>
    <w:rPr>
      <w:rFonts w:eastAsia="Times New Roman" w:cs="Times New Roman"/>
      <w:b w:val="0"/>
      <w:bCs w:val="0"/>
      <w:i w:val="0"/>
      <w:iCs w:val="0"/>
      <w:smallCaps w:val="0"/>
      <w:strike w:val="0"/>
      <w:spacing w:val="0"/>
      <w:sz w:val="25"/>
      <w:szCs w:val="25"/>
      <w:shd w:val="clear" w:color="auto" w:fill="FFFFFF"/>
    </w:rPr>
  </w:style>
  <w:style w:type="character" w:customStyle="1" w:styleId="125pt1pt">
    <w:name w:val="Основной текст + 12;5 pt;Курсив;Интервал 1 pt"/>
    <w:basedOn w:val="ae"/>
    <w:rPr>
      <w:rFonts w:eastAsia="Times New Roman" w:cs="Times New Roman"/>
      <w:b w:val="0"/>
      <w:bCs w:val="0"/>
      <w:i/>
      <w:iCs/>
      <w:smallCaps w:val="0"/>
      <w:strike w:val="0"/>
      <w:spacing w:val="30"/>
      <w:sz w:val="25"/>
      <w:szCs w:val="25"/>
      <w:shd w:val="clear" w:color="auto" w:fill="FFFFFF"/>
    </w:rPr>
  </w:style>
  <w:style w:type="character" w:customStyle="1" w:styleId="10pt">
    <w:name w:val="Основной текст + 10 pt;Полужирный"/>
    <w:basedOn w:val="ae"/>
    <w:rPr>
      <w:rFonts w:eastAsia="Times New Roman" w:cs="Times New Roman"/>
      <w:b/>
      <w:bCs/>
      <w:i w:val="0"/>
      <w:iCs w:val="0"/>
      <w:smallCaps w:val="0"/>
      <w:strike w:val="0"/>
      <w:spacing w:val="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obshi-otdel</cp:lastModifiedBy>
  <cp:revision>5</cp:revision>
  <cp:lastPrinted>2022-05-24T11:47:00Z</cp:lastPrinted>
  <dcterms:created xsi:type="dcterms:W3CDTF">2022-05-24T11:43:00Z</dcterms:created>
  <dcterms:modified xsi:type="dcterms:W3CDTF">2022-11-25T07:52:00Z</dcterms:modified>
</cp:coreProperties>
</file>