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AF" w:rsidRPr="00E432A2" w:rsidRDefault="00AC28AF" w:rsidP="00AC2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БЛАГОДАРНЕНСКОГО СЕЛЬСКОГО ПОСЕЛЕНИЯ</w:t>
      </w:r>
    </w:p>
    <w:p w:rsidR="00AC28AF" w:rsidRPr="00E432A2" w:rsidRDefault="00AC28AF" w:rsidP="00AC2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ОТРАДНЕНСКОГО РАЙОНА</w:t>
      </w:r>
    </w:p>
    <w:p w:rsidR="00AC28AF" w:rsidRPr="00E432A2" w:rsidRDefault="00AC28AF" w:rsidP="00AC2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28AF" w:rsidRPr="00E432A2" w:rsidRDefault="00AC28AF" w:rsidP="00AC2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СЕМНАДЦАТАЯ </w:t>
      </w:r>
      <w:r w:rsidRPr="00E4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СЕССИЯ</w:t>
      </w:r>
    </w:p>
    <w:p w:rsidR="00AC28AF" w:rsidRPr="00E432A2" w:rsidRDefault="00AC28AF" w:rsidP="00AC2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E4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E4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созыв)</w:t>
      </w:r>
    </w:p>
    <w:p w:rsidR="00AC28AF" w:rsidRPr="00E432A2" w:rsidRDefault="00AC28AF" w:rsidP="00AC2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28AF" w:rsidRPr="00E432A2" w:rsidRDefault="00AC28AF" w:rsidP="00AC2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AC28AF" w:rsidRPr="00E432A2" w:rsidRDefault="00AC28AF" w:rsidP="00AC2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28AF" w:rsidRPr="00E432A2" w:rsidRDefault="00AC28AF" w:rsidP="00AC2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2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25.10.2010</w:t>
      </w:r>
      <w:r w:rsidRPr="00E432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Pr="00E4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4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432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58</w:t>
      </w:r>
    </w:p>
    <w:p w:rsidR="00AC28AF" w:rsidRPr="00E432A2" w:rsidRDefault="00AC28AF" w:rsidP="00AC28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Благодарное</w:t>
      </w:r>
    </w:p>
    <w:p w:rsidR="00AC28AF" w:rsidRPr="00E432A2" w:rsidRDefault="00AC28AF" w:rsidP="00AC2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8AF" w:rsidRPr="00ED01A4" w:rsidRDefault="00AC28AF" w:rsidP="00AC2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1A4">
        <w:rPr>
          <w:rFonts w:ascii="Times New Roman" w:hAnsi="Times New Roman" w:cs="Times New Roman"/>
          <w:b/>
          <w:sz w:val="28"/>
          <w:szCs w:val="28"/>
        </w:rPr>
        <w:t xml:space="preserve">О земельном налоге на территории </w:t>
      </w:r>
    </w:p>
    <w:p w:rsidR="00AC28AF" w:rsidRPr="00ED01A4" w:rsidRDefault="00AC28AF" w:rsidP="00AC2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01A4">
        <w:rPr>
          <w:rFonts w:ascii="Times New Roman" w:hAnsi="Times New Roman" w:cs="Times New Roman"/>
          <w:b/>
          <w:sz w:val="28"/>
          <w:szCs w:val="28"/>
        </w:rPr>
        <w:t>Благодарненского</w:t>
      </w:r>
      <w:proofErr w:type="spellEnd"/>
      <w:r w:rsidRPr="00ED01A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C28AF" w:rsidRDefault="00AC28AF" w:rsidP="00AC2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01A4">
        <w:rPr>
          <w:rFonts w:ascii="Times New Roman" w:hAnsi="Times New Roman" w:cs="Times New Roman"/>
          <w:b/>
          <w:sz w:val="28"/>
          <w:szCs w:val="28"/>
        </w:rPr>
        <w:t>Отрадненского</w:t>
      </w:r>
      <w:proofErr w:type="spellEnd"/>
      <w:r w:rsidRPr="00ED01A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C28AF" w:rsidRPr="00ED01A4" w:rsidRDefault="00AC28AF" w:rsidP="00AC28A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8AF" w:rsidRDefault="00AC28AF" w:rsidP="00B16AA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31 Н</w:t>
      </w:r>
      <w:r w:rsidRPr="00A24D0B">
        <w:rPr>
          <w:rFonts w:ascii="Times New Roman" w:hAnsi="Times New Roman" w:cs="Times New Roman"/>
          <w:sz w:val="28"/>
          <w:szCs w:val="28"/>
        </w:rPr>
        <w:t>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настоящим Решением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устанавливается земельный налог.</w:t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налоговым законодательством Российской Федерации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л:</w:t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8625CB">
        <w:rPr>
          <w:rFonts w:ascii="Times New Roman" w:hAnsi="Times New Roman" w:cs="Times New Roman"/>
          <w:sz w:val="28"/>
          <w:szCs w:val="28"/>
        </w:rPr>
        <w:t>1.</w:t>
      </w:r>
      <w:r w:rsidRPr="008625CB">
        <w:rPr>
          <w:rFonts w:ascii="Times New Roman" w:hAnsi="Times New Roman" w:cs="Times New Roman"/>
          <w:sz w:val="28"/>
          <w:szCs w:val="28"/>
        </w:rPr>
        <w:t>Настоящим Решением в соответствии с Налоговым кодексом Российской Федерации (далее –НК РФ) определяются налоговые ставки земельного налога (далее- налог), порядок и сроки уплаты налога, авансовых платежей по налогу, порядок  и сроки представления налогоплательщиками документов, подтверждающих право на уменьшение налоговой базы, а также устанавливаются налоговые льготы.</w:t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8625CB">
        <w:rPr>
          <w:rFonts w:ascii="Times New Roman" w:hAnsi="Times New Roman" w:cs="Times New Roman"/>
          <w:sz w:val="28"/>
          <w:szCs w:val="28"/>
        </w:rPr>
        <w:t>2.</w:t>
      </w:r>
      <w:r w:rsidRPr="008625CB">
        <w:rPr>
          <w:rFonts w:ascii="Times New Roman" w:hAnsi="Times New Roman" w:cs="Times New Roman"/>
          <w:sz w:val="28"/>
          <w:szCs w:val="28"/>
        </w:rPr>
        <w:t>Налоговые ставки устанавливаются в следующих размерах:</w:t>
      </w:r>
    </w:p>
    <w:tbl>
      <w:tblPr>
        <w:tblStyle w:val="a4"/>
        <w:tblW w:w="9498" w:type="dxa"/>
        <w:tblInd w:w="108" w:type="dxa"/>
        <w:tblLook w:val="04A0"/>
      </w:tblPr>
      <w:tblGrid>
        <w:gridCol w:w="860"/>
        <w:gridCol w:w="2455"/>
        <w:gridCol w:w="4482"/>
        <w:gridCol w:w="1701"/>
      </w:tblGrid>
      <w:tr w:rsidR="00AC28AF" w:rsidTr="005E45B1">
        <w:trPr>
          <w:trHeight w:val="764"/>
        </w:trPr>
        <w:tc>
          <w:tcPr>
            <w:tcW w:w="860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55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482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разрешенного </w:t>
            </w:r>
            <w:r w:rsidR="005E45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спользования</w:t>
            </w:r>
          </w:p>
        </w:tc>
        <w:tc>
          <w:tcPr>
            <w:tcW w:w="1701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</w:t>
            </w:r>
          </w:p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 налога, %</w:t>
            </w:r>
          </w:p>
        </w:tc>
      </w:tr>
      <w:tr w:rsidR="00AC28AF" w:rsidTr="005E45B1">
        <w:tc>
          <w:tcPr>
            <w:tcW w:w="860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5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</w:t>
            </w:r>
            <w:proofErr w:type="spellEnd"/>
          </w:p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 </w:t>
            </w:r>
          </w:p>
        </w:tc>
        <w:tc>
          <w:tcPr>
            <w:tcW w:w="4482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C28AF" w:rsidTr="005E45B1">
        <w:tc>
          <w:tcPr>
            <w:tcW w:w="860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5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поселения</w:t>
            </w:r>
          </w:p>
        </w:tc>
        <w:tc>
          <w:tcPr>
            <w:tcW w:w="4482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8AF" w:rsidTr="005E45B1">
        <w:trPr>
          <w:trHeight w:val="457"/>
        </w:trPr>
        <w:tc>
          <w:tcPr>
            <w:tcW w:w="860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455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под домами многоэтажной застройки</w:t>
            </w:r>
          </w:p>
        </w:tc>
        <w:tc>
          <w:tcPr>
            <w:tcW w:w="1701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C28AF" w:rsidTr="005E45B1">
        <w:tc>
          <w:tcPr>
            <w:tcW w:w="860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455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:rsidR="00AC28AF" w:rsidRDefault="005E45B1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</w:t>
            </w:r>
            <w:r w:rsidR="00AC28AF">
              <w:rPr>
                <w:rFonts w:ascii="Times New Roman" w:hAnsi="Times New Roman" w:cs="Times New Roman"/>
                <w:sz w:val="28"/>
                <w:szCs w:val="28"/>
              </w:rPr>
              <w:t>дивидуальной жилой застройки</w:t>
            </w:r>
          </w:p>
        </w:tc>
        <w:tc>
          <w:tcPr>
            <w:tcW w:w="1701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C28AF" w:rsidTr="005E45B1">
        <w:tc>
          <w:tcPr>
            <w:tcW w:w="860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455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дачных и садоводческих объединений граждан</w:t>
            </w:r>
          </w:p>
        </w:tc>
        <w:tc>
          <w:tcPr>
            <w:tcW w:w="1701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C28AF" w:rsidTr="005E45B1">
        <w:tc>
          <w:tcPr>
            <w:tcW w:w="860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455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гаражей и автостоянок</w:t>
            </w:r>
          </w:p>
        </w:tc>
        <w:tc>
          <w:tcPr>
            <w:tcW w:w="1701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AC28AF" w:rsidTr="005E45B1">
        <w:tc>
          <w:tcPr>
            <w:tcW w:w="860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455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Земли под объектами торговли, </w:t>
            </w:r>
          </w:p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питания, бытового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</w:t>
            </w:r>
          </w:p>
        </w:tc>
        <w:tc>
          <w:tcPr>
            <w:tcW w:w="1701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1,5</w:t>
            </w:r>
          </w:p>
        </w:tc>
      </w:tr>
      <w:tr w:rsidR="00AC28AF" w:rsidTr="005E45B1">
        <w:tc>
          <w:tcPr>
            <w:tcW w:w="860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2455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учреждений и организаций народного образования</w:t>
            </w:r>
          </w:p>
        </w:tc>
        <w:tc>
          <w:tcPr>
            <w:tcW w:w="1701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AC28AF" w:rsidTr="005E45B1">
        <w:tc>
          <w:tcPr>
            <w:tcW w:w="860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455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под промышленными объектами</w:t>
            </w:r>
          </w:p>
        </w:tc>
        <w:tc>
          <w:tcPr>
            <w:tcW w:w="1701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AC28AF" w:rsidTr="005E45B1">
        <w:tc>
          <w:tcPr>
            <w:tcW w:w="860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2455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под административно-управленческими и общественными объектами</w:t>
            </w:r>
          </w:p>
        </w:tc>
        <w:tc>
          <w:tcPr>
            <w:tcW w:w="1701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AC28AF" w:rsidTr="005E45B1">
        <w:tc>
          <w:tcPr>
            <w:tcW w:w="860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2455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1701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AC28AF" w:rsidTr="005E45B1">
        <w:tc>
          <w:tcPr>
            <w:tcW w:w="860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2455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использования</w:t>
            </w:r>
          </w:p>
        </w:tc>
        <w:tc>
          <w:tcPr>
            <w:tcW w:w="1701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C28AF" w:rsidTr="005E45B1">
        <w:tc>
          <w:tcPr>
            <w:tcW w:w="860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2455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земли</w:t>
            </w:r>
          </w:p>
        </w:tc>
        <w:tc>
          <w:tcPr>
            <w:tcW w:w="1701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AC28AF" w:rsidTr="005E45B1">
        <w:tc>
          <w:tcPr>
            <w:tcW w:w="860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5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промышленности, энергетики, транспорта, связи, радиовещания, телевидения, информатики</w:t>
            </w:r>
          </w:p>
        </w:tc>
        <w:tc>
          <w:tcPr>
            <w:tcW w:w="4482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AC28AF" w:rsidTr="005E45B1">
        <w:tc>
          <w:tcPr>
            <w:tcW w:w="860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5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особо охраняемых территорий</w:t>
            </w:r>
          </w:p>
        </w:tc>
        <w:tc>
          <w:tcPr>
            <w:tcW w:w="4482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AC28AF" w:rsidTr="005E45B1">
        <w:tc>
          <w:tcPr>
            <w:tcW w:w="860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5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водного фонда за исключением земель, находящихся в государственной собственности</w:t>
            </w:r>
          </w:p>
        </w:tc>
        <w:tc>
          <w:tcPr>
            <w:tcW w:w="4482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8AF" w:rsidRDefault="00AC28AF" w:rsidP="005E4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B16AA5" w:rsidRDefault="005E45B1" w:rsidP="00B16AA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C28AF" w:rsidRPr="005E45B1">
        <w:rPr>
          <w:rFonts w:ascii="Times New Roman" w:hAnsi="Times New Roman" w:cs="Times New Roman"/>
          <w:sz w:val="28"/>
          <w:szCs w:val="28"/>
        </w:rPr>
        <w:t>Налог (авансовые платежи по налогу) подлежит уплате в следующем порядке и в сроки:</w:t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9D677D">
        <w:rPr>
          <w:rFonts w:ascii="Times New Roman" w:hAnsi="Times New Roman" w:cs="Times New Roman"/>
          <w:sz w:val="28"/>
          <w:szCs w:val="28"/>
        </w:rPr>
        <w:t xml:space="preserve">1) </w:t>
      </w:r>
      <w:r w:rsidRPr="009D677D">
        <w:rPr>
          <w:rFonts w:ascii="Times New Roman" w:hAnsi="Times New Roman" w:cs="Times New Roman"/>
          <w:sz w:val="28"/>
          <w:szCs w:val="28"/>
        </w:rPr>
        <w:t>н</w:t>
      </w:r>
      <w:r w:rsidR="00AC28AF" w:rsidRPr="009D677D">
        <w:rPr>
          <w:rFonts w:ascii="Times New Roman" w:hAnsi="Times New Roman" w:cs="Times New Roman"/>
          <w:sz w:val="28"/>
          <w:szCs w:val="28"/>
        </w:rPr>
        <w:t xml:space="preserve">алогоплательщиками </w:t>
      </w:r>
      <w:proofErr w:type="gramStart"/>
      <w:r w:rsidR="00AC28AF" w:rsidRPr="009D677D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AC28AF" w:rsidRPr="009D677D">
        <w:rPr>
          <w:rFonts w:ascii="Times New Roman" w:hAnsi="Times New Roman" w:cs="Times New Roman"/>
          <w:sz w:val="28"/>
          <w:szCs w:val="28"/>
        </w:rPr>
        <w:t>рган</w:t>
      </w:r>
      <w:r w:rsidRPr="009D677D">
        <w:rPr>
          <w:rFonts w:ascii="Times New Roman" w:hAnsi="Times New Roman" w:cs="Times New Roman"/>
          <w:sz w:val="28"/>
          <w:szCs w:val="28"/>
        </w:rPr>
        <w:t xml:space="preserve">изациями  и физическими лицами </w:t>
      </w:r>
      <w:r w:rsidR="00AC28AF" w:rsidRPr="009D677D">
        <w:rPr>
          <w:rFonts w:ascii="Times New Roman" w:hAnsi="Times New Roman" w:cs="Times New Roman"/>
          <w:sz w:val="28"/>
          <w:szCs w:val="28"/>
        </w:rPr>
        <w:t>являющимися индивидуальными предпринимателями, налог уплачивается по истечении налогового периода не позднее 10 февраля года, следующего за истекшим налоговым периодом.</w:t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6E6F3C">
        <w:rPr>
          <w:rFonts w:ascii="Times New Roman" w:hAnsi="Times New Roman" w:cs="Times New Roman"/>
          <w:sz w:val="28"/>
          <w:szCs w:val="28"/>
        </w:rPr>
        <w:tab/>
      </w:r>
      <w:r w:rsidR="009D677D">
        <w:rPr>
          <w:rFonts w:ascii="Times New Roman" w:hAnsi="Times New Roman" w:cs="Times New Roman"/>
          <w:sz w:val="28"/>
          <w:szCs w:val="28"/>
        </w:rPr>
        <w:t>2)</w:t>
      </w:r>
      <w:r w:rsidR="00B16AA5">
        <w:rPr>
          <w:rFonts w:ascii="Times New Roman" w:hAnsi="Times New Roman" w:cs="Times New Roman"/>
          <w:sz w:val="28"/>
          <w:szCs w:val="28"/>
        </w:rPr>
        <w:t>н</w:t>
      </w:r>
      <w:r w:rsidR="00AC28AF" w:rsidRPr="009D677D">
        <w:rPr>
          <w:rFonts w:ascii="Times New Roman" w:hAnsi="Times New Roman" w:cs="Times New Roman"/>
          <w:sz w:val="28"/>
          <w:szCs w:val="28"/>
        </w:rPr>
        <w:t>алогоплательщиками – организациями  и физическими лицами, являющимися индивидуальными предпринимателями, авансовые платежи по налогу уплачиваются не позднее 10  месяца, следующего за отчетным периодом текущего налогового периода в размерах,  установленных статьей 396 НК РФ.</w:t>
      </w:r>
      <w:r w:rsidR="006E6F3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C28AF">
        <w:rPr>
          <w:rFonts w:ascii="Times New Roman" w:hAnsi="Times New Roman" w:cs="Times New Roman"/>
          <w:sz w:val="28"/>
          <w:szCs w:val="28"/>
        </w:rPr>
        <w:t>Отчетными периодами для налогоплательщиков – организаций и физических лиц, являющихся индивидуальными предпринимателями, признаются первый квартал, второй квартал и т</w:t>
      </w:r>
      <w:r w:rsidR="006E6F3C">
        <w:rPr>
          <w:rFonts w:ascii="Times New Roman" w:hAnsi="Times New Roman" w:cs="Times New Roman"/>
          <w:sz w:val="28"/>
          <w:szCs w:val="28"/>
        </w:rPr>
        <w:t>ретий квартал календарного год</w:t>
      </w:r>
      <w:r w:rsidR="006E6F3C">
        <w:rPr>
          <w:rFonts w:ascii="Times New Roman" w:hAnsi="Times New Roman" w:cs="Times New Roman"/>
          <w:sz w:val="28"/>
          <w:szCs w:val="28"/>
        </w:rPr>
        <w:tab/>
      </w:r>
      <w:r w:rsidR="009D677D"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="00AC28AF" w:rsidRPr="009D677D">
        <w:rPr>
          <w:rFonts w:ascii="Times New Roman" w:hAnsi="Times New Roman" w:cs="Times New Roman"/>
          <w:sz w:val="28"/>
          <w:szCs w:val="28"/>
        </w:rPr>
        <w:t>Налогоплательщиками-физическими</w:t>
      </w:r>
      <w:proofErr w:type="spellEnd"/>
      <w:r w:rsidR="00AC28AF" w:rsidRPr="009D677D">
        <w:rPr>
          <w:rFonts w:ascii="Times New Roman" w:hAnsi="Times New Roman" w:cs="Times New Roman"/>
          <w:sz w:val="28"/>
          <w:szCs w:val="28"/>
        </w:rPr>
        <w:t xml:space="preserve"> лицами, уплачивающими налог на </w:t>
      </w:r>
      <w:r w:rsidR="00AC28AF" w:rsidRPr="009D677D">
        <w:rPr>
          <w:rFonts w:ascii="Times New Roman" w:hAnsi="Times New Roman" w:cs="Times New Roman"/>
          <w:sz w:val="28"/>
          <w:szCs w:val="28"/>
        </w:rPr>
        <w:lastRenderedPageBreak/>
        <w:t>основании налогового уведомления, налог уплачивается не раннее 1 ноября года, следующего за истекшим налоговым периодом.</w:t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9D677D">
        <w:rPr>
          <w:rFonts w:ascii="Times New Roman" w:hAnsi="Times New Roman" w:cs="Times New Roman"/>
          <w:sz w:val="28"/>
          <w:szCs w:val="28"/>
        </w:rPr>
        <w:t>4.</w:t>
      </w:r>
      <w:r w:rsidR="00AC28AF" w:rsidRPr="009D677D">
        <w:rPr>
          <w:rFonts w:ascii="Times New Roman" w:hAnsi="Times New Roman" w:cs="Times New Roman"/>
          <w:sz w:val="28"/>
          <w:szCs w:val="28"/>
        </w:rPr>
        <w:t>Налоговая база уменьшается на не облагаемую налогом сумму в размере 10000</w:t>
      </w:r>
      <w:r w:rsidR="009D677D">
        <w:rPr>
          <w:rFonts w:ascii="Times New Roman" w:hAnsi="Times New Roman" w:cs="Times New Roman"/>
          <w:sz w:val="28"/>
          <w:szCs w:val="28"/>
        </w:rPr>
        <w:t xml:space="preserve"> </w:t>
      </w:r>
      <w:r w:rsidR="00AC28AF" w:rsidRPr="009D677D">
        <w:rPr>
          <w:rFonts w:ascii="Times New Roman" w:hAnsi="Times New Roman" w:cs="Times New Roman"/>
          <w:sz w:val="28"/>
          <w:szCs w:val="28"/>
        </w:rPr>
        <w:t>рублей на одного налогоплательщика в отношении</w:t>
      </w:r>
      <w:proofErr w:type="gramEnd"/>
      <w:r w:rsidR="00AC28AF" w:rsidRPr="009D677D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</w:t>
      </w:r>
      <w:r w:rsidR="009D677D">
        <w:rPr>
          <w:rFonts w:ascii="Times New Roman" w:hAnsi="Times New Roman" w:cs="Times New Roman"/>
          <w:sz w:val="28"/>
          <w:szCs w:val="28"/>
        </w:rPr>
        <w:t xml:space="preserve">ося в собственности, постоянном </w:t>
      </w:r>
      <w:r w:rsidR="00AC28AF" w:rsidRPr="009D677D">
        <w:rPr>
          <w:rFonts w:ascii="Times New Roman" w:hAnsi="Times New Roman" w:cs="Times New Roman"/>
          <w:sz w:val="28"/>
          <w:szCs w:val="28"/>
        </w:rPr>
        <w:t>(бессрочном)</w:t>
      </w:r>
      <w:r w:rsidR="009D677D">
        <w:rPr>
          <w:rFonts w:ascii="Times New Roman" w:hAnsi="Times New Roman" w:cs="Times New Roman"/>
          <w:sz w:val="28"/>
          <w:szCs w:val="28"/>
        </w:rPr>
        <w:t xml:space="preserve"> </w:t>
      </w:r>
      <w:r w:rsidR="00AC28AF" w:rsidRPr="009D677D">
        <w:rPr>
          <w:rFonts w:ascii="Times New Roman" w:hAnsi="Times New Roman" w:cs="Times New Roman"/>
          <w:sz w:val="28"/>
          <w:szCs w:val="28"/>
        </w:rPr>
        <w:t>пользовании или пожизненном наследуемом владении следующих категорий граждан:</w:t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AC28AF" w:rsidRPr="009D677D">
        <w:rPr>
          <w:rFonts w:ascii="Times New Roman" w:hAnsi="Times New Roman" w:cs="Times New Roman"/>
          <w:sz w:val="28"/>
          <w:szCs w:val="28"/>
        </w:rPr>
        <w:t>1) Инвалидов 1 и 2 групп;</w:t>
      </w:r>
      <w:r w:rsidR="009D677D">
        <w:rPr>
          <w:rFonts w:ascii="Times New Roman" w:hAnsi="Times New Roman" w:cs="Times New Roman"/>
          <w:sz w:val="28"/>
          <w:szCs w:val="28"/>
        </w:rPr>
        <w:t xml:space="preserve"> </w:t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AC28AF" w:rsidRPr="009D677D">
        <w:rPr>
          <w:rFonts w:ascii="Times New Roman" w:hAnsi="Times New Roman" w:cs="Times New Roman"/>
          <w:sz w:val="28"/>
          <w:szCs w:val="28"/>
        </w:rPr>
        <w:t>2) Инвалидов с детства;</w:t>
      </w:r>
      <w:r w:rsidR="009D677D">
        <w:rPr>
          <w:rFonts w:ascii="Times New Roman" w:hAnsi="Times New Roman" w:cs="Times New Roman"/>
          <w:sz w:val="28"/>
          <w:szCs w:val="28"/>
        </w:rPr>
        <w:t xml:space="preserve"> </w:t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AC28AF" w:rsidRPr="009D677D">
        <w:rPr>
          <w:rFonts w:ascii="Times New Roman" w:hAnsi="Times New Roman" w:cs="Times New Roman"/>
          <w:sz w:val="28"/>
          <w:szCs w:val="28"/>
        </w:rPr>
        <w:t>3) Ветераны и инвалиды ВОВ, а также ветераны и инвалиды  боевых действий.</w:t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AC28AF" w:rsidRPr="009D677D">
        <w:rPr>
          <w:rFonts w:ascii="Times New Roman" w:hAnsi="Times New Roman" w:cs="Times New Roman"/>
          <w:sz w:val="28"/>
          <w:szCs w:val="28"/>
        </w:rPr>
        <w:t xml:space="preserve">4) Граждане, подвергшиеся воздействию радиации </w:t>
      </w:r>
      <w:proofErr w:type="gramStart"/>
      <w:r w:rsidR="00AC28AF" w:rsidRPr="009D677D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="00AC28AF" w:rsidRPr="009D677D">
        <w:rPr>
          <w:rFonts w:ascii="Times New Roman" w:hAnsi="Times New Roman" w:cs="Times New Roman"/>
          <w:sz w:val="28"/>
          <w:szCs w:val="28"/>
        </w:rPr>
        <w:t xml:space="preserve"> катастрофы на Чернобыльской АЭС, а также граждане , подвергшиеся воздействию радиации в следствии  аварии в 1957 году на производственном объединении «Маяк».</w:t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9D677D">
        <w:rPr>
          <w:rFonts w:ascii="Times New Roman" w:hAnsi="Times New Roman" w:cs="Times New Roman"/>
          <w:sz w:val="28"/>
          <w:szCs w:val="28"/>
        </w:rPr>
        <w:t>5.</w:t>
      </w:r>
      <w:r w:rsidR="00AC28AF" w:rsidRPr="009D677D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на уменьшение налоговой база, </w:t>
      </w:r>
      <w:r w:rsidR="009D677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28AF" w:rsidRPr="009D677D">
        <w:rPr>
          <w:rFonts w:ascii="Times New Roman" w:hAnsi="Times New Roman" w:cs="Times New Roman"/>
          <w:sz w:val="28"/>
          <w:szCs w:val="28"/>
        </w:rPr>
        <w:t xml:space="preserve">а также право на налоговые льготы в соответствии с главой 31 НК РФ </w:t>
      </w:r>
      <w:proofErr w:type="gramStart"/>
      <w:r w:rsidR="00AC28AF" w:rsidRPr="009D677D">
        <w:rPr>
          <w:rFonts w:ascii="Times New Roman" w:hAnsi="Times New Roman" w:cs="Times New Roman"/>
          <w:sz w:val="28"/>
          <w:szCs w:val="28"/>
        </w:rPr>
        <w:t>и настоящим решением, представляются в налоговые органы по м</w:t>
      </w:r>
      <w:r w:rsidR="00B16AA5">
        <w:rPr>
          <w:rFonts w:ascii="Times New Roman" w:hAnsi="Times New Roman" w:cs="Times New Roman"/>
          <w:sz w:val="28"/>
          <w:szCs w:val="28"/>
        </w:rPr>
        <w:t>ес</w:t>
      </w:r>
      <w:r w:rsidR="00AC28AF" w:rsidRPr="009D677D">
        <w:rPr>
          <w:rFonts w:ascii="Times New Roman" w:hAnsi="Times New Roman" w:cs="Times New Roman"/>
          <w:sz w:val="28"/>
          <w:szCs w:val="28"/>
        </w:rPr>
        <w:t>ту нахождения земельного  участка  в срок не позднее 1 февраля годя, следующего за истекшим налоговым периодом.</w:t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9D677D">
        <w:rPr>
          <w:rFonts w:ascii="Times New Roman" w:hAnsi="Times New Roman" w:cs="Times New Roman"/>
          <w:sz w:val="28"/>
          <w:szCs w:val="28"/>
        </w:rPr>
        <w:t>6.</w:t>
      </w:r>
      <w:r w:rsidR="00AC28AF" w:rsidRPr="009D677D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2011 года, но не раннее чем по истечении одного месяца со дня его официального опубликования.</w:t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9D677D">
        <w:rPr>
          <w:rFonts w:ascii="Times New Roman" w:hAnsi="Times New Roman" w:cs="Times New Roman"/>
          <w:sz w:val="28"/>
          <w:szCs w:val="28"/>
        </w:rPr>
        <w:t>7.</w:t>
      </w:r>
      <w:r w:rsidR="00AC28AF" w:rsidRPr="009D677D">
        <w:rPr>
          <w:rFonts w:ascii="Times New Roman" w:hAnsi="Times New Roman" w:cs="Times New Roman"/>
          <w:sz w:val="28"/>
          <w:szCs w:val="28"/>
        </w:rPr>
        <w:t>Признать утратившим силу:</w:t>
      </w:r>
      <w:r w:rsidR="009D677D">
        <w:rPr>
          <w:rFonts w:ascii="Times New Roman" w:hAnsi="Times New Roman" w:cs="Times New Roman"/>
          <w:sz w:val="28"/>
          <w:szCs w:val="28"/>
        </w:rPr>
        <w:tab/>
      </w:r>
      <w:r w:rsidR="009D677D">
        <w:rPr>
          <w:rFonts w:ascii="Times New Roman" w:hAnsi="Times New Roman" w:cs="Times New Roman"/>
          <w:sz w:val="28"/>
          <w:szCs w:val="28"/>
        </w:rPr>
        <w:tab/>
      </w:r>
      <w:r w:rsidR="009D677D">
        <w:rPr>
          <w:rFonts w:ascii="Times New Roman" w:hAnsi="Times New Roman" w:cs="Times New Roman"/>
          <w:sz w:val="28"/>
          <w:szCs w:val="28"/>
        </w:rPr>
        <w:tab/>
      </w:r>
      <w:r w:rsidR="009D677D">
        <w:rPr>
          <w:rFonts w:ascii="Times New Roman" w:hAnsi="Times New Roman" w:cs="Times New Roman"/>
          <w:sz w:val="28"/>
          <w:szCs w:val="28"/>
        </w:rPr>
        <w:tab/>
      </w:r>
      <w:r w:rsidR="009D677D">
        <w:rPr>
          <w:rFonts w:ascii="Times New Roman" w:hAnsi="Times New Roman" w:cs="Times New Roman"/>
          <w:sz w:val="28"/>
          <w:szCs w:val="28"/>
        </w:rPr>
        <w:tab/>
      </w:r>
      <w:r w:rsidR="009D677D">
        <w:rPr>
          <w:rFonts w:ascii="Times New Roman" w:hAnsi="Times New Roman" w:cs="Times New Roman"/>
          <w:sz w:val="28"/>
          <w:szCs w:val="28"/>
        </w:rPr>
        <w:tab/>
      </w:r>
      <w:r w:rsidR="009D677D">
        <w:rPr>
          <w:rFonts w:ascii="Times New Roman" w:hAnsi="Times New Roman" w:cs="Times New Roman"/>
          <w:sz w:val="28"/>
          <w:szCs w:val="28"/>
        </w:rPr>
        <w:tab/>
      </w:r>
      <w:r w:rsidR="009D677D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9D677D">
        <w:rPr>
          <w:rFonts w:ascii="Times New Roman" w:hAnsi="Times New Roman" w:cs="Times New Roman"/>
          <w:sz w:val="28"/>
          <w:szCs w:val="28"/>
        </w:rPr>
        <w:t>1)</w:t>
      </w:r>
      <w:r w:rsidR="00AC28AF">
        <w:rPr>
          <w:rFonts w:ascii="Times New Roman" w:hAnsi="Times New Roman" w:cs="Times New Roman"/>
          <w:sz w:val="28"/>
          <w:szCs w:val="28"/>
        </w:rPr>
        <w:t xml:space="preserve">Решение представительного органа муниципального образования </w:t>
      </w:r>
      <w:proofErr w:type="spellStart"/>
      <w:r w:rsidR="00AC28AF">
        <w:rPr>
          <w:rFonts w:ascii="Times New Roman" w:hAnsi="Times New Roman" w:cs="Times New Roman"/>
          <w:sz w:val="28"/>
          <w:szCs w:val="28"/>
        </w:rPr>
        <w:t>Благодарненское</w:t>
      </w:r>
      <w:proofErr w:type="spellEnd"/>
      <w:r w:rsidR="00AC28AF">
        <w:rPr>
          <w:rFonts w:ascii="Times New Roman" w:hAnsi="Times New Roman" w:cs="Times New Roman"/>
          <w:sz w:val="28"/>
          <w:szCs w:val="28"/>
        </w:rPr>
        <w:t xml:space="preserve"> сельское</w:t>
      </w:r>
      <w:proofErr w:type="gramEnd"/>
      <w:r w:rsidR="00AC28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28AF">
        <w:rPr>
          <w:rFonts w:ascii="Times New Roman" w:hAnsi="Times New Roman" w:cs="Times New Roman"/>
          <w:sz w:val="28"/>
          <w:szCs w:val="28"/>
        </w:rPr>
        <w:t>поселение от 2 ноября 2005 года № 7 «О земельном налоге».</w:t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74AEF">
        <w:rPr>
          <w:rFonts w:ascii="Times New Roman" w:hAnsi="Times New Roman" w:cs="Times New Roman"/>
          <w:sz w:val="28"/>
          <w:szCs w:val="28"/>
        </w:rPr>
        <w:t>2)</w:t>
      </w:r>
      <w:r w:rsidR="00AC28AF" w:rsidRPr="00B74AEF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="00AC28AF" w:rsidRPr="00B74AEF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="00AC28AF" w:rsidRPr="00B74AEF">
        <w:rPr>
          <w:rFonts w:ascii="Times New Roman" w:hAnsi="Times New Roman" w:cs="Times New Roman"/>
          <w:sz w:val="28"/>
          <w:szCs w:val="28"/>
        </w:rPr>
        <w:t xml:space="preserve"> сельского поселения от 13 ноября 2007 года № 119 «О внесении изменений в решение представительного органа муниципального образования </w:t>
      </w:r>
      <w:proofErr w:type="spellStart"/>
      <w:r w:rsidR="00AC28AF" w:rsidRPr="00B74AEF">
        <w:rPr>
          <w:rFonts w:ascii="Times New Roman" w:hAnsi="Times New Roman" w:cs="Times New Roman"/>
          <w:sz w:val="28"/>
          <w:szCs w:val="28"/>
        </w:rPr>
        <w:t>Благодарненское</w:t>
      </w:r>
      <w:proofErr w:type="spellEnd"/>
      <w:r w:rsidR="00AC28AF" w:rsidRPr="00B74AEF">
        <w:rPr>
          <w:rFonts w:ascii="Times New Roman" w:hAnsi="Times New Roman" w:cs="Times New Roman"/>
          <w:sz w:val="28"/>
          <w:szCs w:val="28"/>
        </w:rPr>
        <w:t xml:space="preserve"> сельское поселение от 2 ноября 2005 года № 7 «О земельном налоге».</w:t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E60F10">
        <w:rPr>
          <w:rFonts w:ascii="Times New Roman" w:hAnsi="Times New Roman" w:cs="Times New Roman"/>
          <w:sz w:val="28"/>
          <w:szCs w:val="28"/>
        </w:rPr>
        <w:tab/>
      </w:r>
      <w:r w:rsidR="00B74AEF">
        <w:rPr>
          <w:rFonts w:ascii="Times New Roman" w:hAnsi="Times New Roman" w:cs="Times New Roman"/>
          <w:sz w:val="28"/>
          <w:szCs w:val="28"/>
        </w:rPr>
        <w:t>3)</w:t>
      </w:r>
      <w:r w:rsidR="00AC28AF" w:rsidRPr="00B74AEF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="00AC28AF" w:rsidRPr="00B74AEF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="00AC28AF" w:rsidRPr="00B74AEF">
        <w:rPr>
          <w:rFonts w:ascii="Times New Roman" w:hAnsi="Times New Roman" w:cs="Times New Roman"/>
          <w:sz w:val="28"/>
          <w:szCs w:val="28"/>
        </w:rPr>
        <w:t xml:space="preserve"> сельского  поселения от 14 июля 2009 года № 240 «О внесении изменений в решение</w:t>
      </w:r>
      <w:proofErr w:type="gramEnd"/>
      <w:r w:rsidR="00AC28AF" w:rsidRPr="00B74AEF">
        <w:rPr>
          <w:rFonts w:ascii="Times New Roman" w:hAnsi="Times New Roman" w:cs="Times New Roman"/>
          <w:sz w:val="28"/>
          <w:szCs w:val="28"/>
        </w:rPr>
        <w:t xml:space="preserve"> представительного органа муниципального образования </w:t>
      </w:r>
      <w:proofErr w:type="spellStart"/>
      <w:r w:rsidR="00AC28AF" w:rsidRPr="00B74AEF">
        <w:rPr>
          <w:rFonts w:ascii="Times New Roman" w:hAnsi="Times New Roman" w:cs="Times New Roman"/>
          <w:sz w:val="28"/>
          <w:szCs w:val="28"/>
        </w:rPr>
        <w:t>Благодарненское</w:t>
      </w:r>
      <w:proofErr w:type="spellEnd"/>
      <w:r w:rsidR="00AC28AF" w:rsidRPr="00B74AEF">
        <w:rPr>
          <w:rFonts w:ascii="Times New Roman" w:hAnsi="Times New Roman" w:cs="Times New Roman"/>
          <w:sz w:val="28"/>
          <w:szCs w:val="28"/>
        </w:rPr>
        <w:t xml:space="preserve"> сельское поселение от 2 ноября 2005 года № 7 «О земельном налоге»</w:t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B16AA5">
        <w:rPr>
          <w:rFonts w:ascii="Times New Roman" w:hAnsi="Times New Roman" w:cs="Times New Roman"/>
          <w:sz w:val="28"/>
          <w:szCs w:val="28"/>
        </w:rPr>
        <w:tab/>
      </w:r>
      <w:r w:rsidR="00E60F10">
        <w:rPr>
          <w:rFonts w:ascii="Times New Roman" w:hAnsi="Times New Roman" w:cs="Times New Roman"/>
          <w:sz w:val="28"/>
          <w:szCs w:val="28"/>
        </w:rPr>
        <w:tab/>
      </w:r>
      <w:r w:rsidR="00B74AEF">
        <w:rPr>
          <w:rFonts w:ascii="Times New Roman" w:hAnsi="Times New Roman" w:cs="Times New Roman"/>
          <w:sz w:val="28"/>
          <w:szCs w:val="28"/>
        </w:rPr>
        <w:t>4)</w:t>
      </w:r>
      <w:r w:rsidR="00AC28AF" w:rsidRPr="00B74AEF">
        <w:rPr>
          <w:rFonts w:ascii="Times New Roman" w:hAnsi="Times New Roman" w:cs="Times New Roman"/>
          <w:sz w:val="28"/>
          <w:szCs w:val="28"/>
        </w:rPr>
        <w:t xml:space="preserve">Решение  Совета </w:t>
      </w:r>
      <w:proofErr w:type="spellStart"/>
      <w:r w:rsidR="00AC28AF" w:rsidRPr="00B74AEF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="00AC28AF" w:rsidRPr="00B74AEF">
        <w:rPr>
          <w:rFonts w:ascii="Times New Roman" w:hAnsi="Times New Roman" w:cs="Times New Roman"/>
          <w:sz w:val="28"/>
          <w:szCs w:val="28"/>
        </w:rPr>
        <w:t xml:space="preserve"> сельского  поселения от 22 сентября 2009 года № 247 «О внесении изменений в решение представительного органа муниципального образования </w:t>
      </w:r>
      <w:proofErr w:type="spellStart"/>
      <w:r w:rsidR="00AC28AF" w:rsidRPr="00B74AEF">
        <w:rPr>
          <w:rFonts w:ascii="Times New Roman" w:hAnsi="Times New Roman" w:cs="Times New Roman"/>
          <w:sz w:val="28"/>
          <w:szCs w:val="28"/>
        </w:rPr>
        <w:t>Благодарненское</w:t>
      </w:r>
      <w:proofErr w:type="spellEnd"/>
      <w:r w:rsidR="00AC28AF" w:rsidRPr="00B74AEF">
        <w:rPr>
          <w:rFonts w:ascii="Times New Roman" w:hAnsi="Times New Roman" w:cs="Times New Roman"/>
          <w:sz w:val="28"/>
          <w:szCs w:val="28"/>
        </w:rPr>
        <w:t xml:space="preserve"> сельское поселение от 2 ноября 2005 года № 7 «О земельном налоге»</w:t>
      </w:r>
    </w:p>
    <w:p w:rsidR="006E6F3C" w:rsidRDefault="006E6F3C" w:rsidP="00B16AA5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E60F10" w:rsidRDefault="00E60F10" w:rsidP="00E60F10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</w:t>
      </w:r>
      <w:r w:rsidR="00AC28AF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="00AC28AF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="00AC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8AF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</w:p>
    <w:p w:rsidR="00AC28AF" w:rsidRDefault="00B74AEF" w:rsidP="00E60F10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C28AF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AC28A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C28AF">
        <w:rPr>
          <w:rFonts w:ascii="Times New Roman" w:hAnsi="Times New Roman" w:cs="Times New Roman"/>
          <w:sz w:val="28"/>
          <w:szCs w:val="28"/>
        </w:rPr>
        <w:t>В.В.Лиунов</w:t>
      </w:r>
      <w:proofErr w:type="spellEnd"/>
    </w:p>
    <w:sectPr w:rsidR="00AC28AF" w:rsidSect="00B16AA5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31DEB"/>
    <w:multiLevelType w:val="hybridMultilevel"/>
    <w:tmpl w:val="61BA7A64"/>
    <w:lvl w:ilvl="0" w:tplc="D312E4F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3141B3C"/>
    <w:multiLevelType w:val="hybridMultilevel"/>
    <w:tmpl w:val="7ADCDF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9F42A48"/>
    <w:multiLevelType w:val="hybridMultilevel"/>
    <w:tmpl w:val="98F6B47C"/>
    <w:lvl w:ilvl="0" w:tplc="8D8A6094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0ED0306"/>
    <w:multiLevelType w:val="hybridMultilevel"/>
    <w:tmpl w:val="7FAC7A9A"/>
    <w:lvl w:ilvl="0" w:tplc="CEF06C96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AE3FF2"/>
    <w:rsid w:val="005E45B1"/>
    <w:rsid w:val="006E0A23"/>
    <w:rsid w:val="006E6F3C"/>
    <w:rsid w:val="007D70D7"/>
    <w:rsid w:val="008625CB"/>
    <w:rsid w:val="009D677D"/>
    <w:rsid w:val="00AC28AF"/>
    <w:rsid w:val="00AE3FF2"/>
    <w:rsid w:val="00B16AA5"/>
    <w:rsid w:val="00B74AEF"/>
    <w:rsid w:val="00D87FCF"/>
    <w:rsid w:val="00E6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8AF"/>
    <w:pPr>
      <w:ind w:left="720"/>
      <w:contextualSpacing/>
    </w:pPr>
  </w:style>
  <w:style w:type="table" w:styleId="a4">
    <w:name w:val="Table Grid"/>
    <w:basedOn w:val="a1"/>
    <w:uiPriority w:val="59"/>
    <w:rsid w:val="00AC2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8AF"/>
    <w:pPr>
      <w:ind w:left="720"/>
      <w:contextualSpacing/>
    </w:pPr>
  </w:style>
  <w:style w:type="table" w:styleId="a4">
    <w:name w:val="Table Grid"/>
    <w:basedOn w:val="a1"/>
    <w:uiPriority w:val="59"/>
    <w:rsid w:val="00AC2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k11-2</dc:creator>
  <cp:keywords/>
  <dc:description/>
  <cp:lastModifiedBy>Админ</cp:lastModifiedBy>
  <cp:revision>6</cp:revision>
  <dcterms:created xsi:type="dcterms:W3CDTF">2017-11-01T12:27:00Z</dcterms:created>
  <dcterms:modified xsi:type="dcterms:W3CDTF">2017-11-02T07:51:00Z</dcterms:modified>
</cp:coreProperties>
</file>