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98" w:rsidRDefault="00D00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БЛАГОДАРНЕНСКОГО СЕЛЬСКОГО ПОСЕЛЕНИЯ</w:t>
      </w:r>
    </w:p>
    <w:p w:rsidR="00D00098" w:rsidRDefault="00D00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ОТРАДНЕНСКОГО РАЙОНА</w:t>
      </w:r>
    </w:p>
    <w:p w:rsidR="00D00098" w:rsidRDefault="00D00098">
      <w:pPr>
        <w:rPr>
          <w:b/>
          <w:bCs/>
          <w:sz w:val="28"/>
          <w:szCs w:val="28"/>
        </w:rPr>
      </w:pPr>
    </w:p>
    <w:p w:rsidR="00D00098" w:rsidRDefault="00D00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ПЯТЬДЕСЯТ ПЕРВАЯ СЕССИЯ</w:t>
      </w:r>
    </w:p>
    <w:p w:rsidR="00D00098" w:rsidRDefault="00D00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 xml:space="preserve"> созыв)</w:t>
      </w:r>
    </w:p>
    <w:p w:rsidR="00D00098" w:rsidRDefault="00D00098">
      <w:pPr>
        <w:jc w:val="center"/>
        <w:rPr>
          <w:b/>
          <w:bCs/>
          <w:sz w:val="28"/>
          <w:szCs w:val="28"/>
          <w:highlight w:val="yellow"/>
        </w:rPr>
      </w:pPr>
    </w:p>
    <w:p w:rsidR="00D00098" w:rsidRDefault="00D0009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00098" w:rsidRDefault="00D00098">
      <w:pPr>
        <w:rPr>
          <w:b/>
          <w:bCs/>
          <w:sz w:val="28"/>
          <w:szCs w:val="28"/>
        </w:rPr>
      </w:pPr>
    </w:p>
    <w:p w:rsidR="00D00098" w:rsidRDefault="00D00098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bookmarkStart w:id="0" w:name="_GoBack"/>
      <w:bookmarkEnd w:id="0"/>
      <w:r>
        <w:rPr>
          <w:color w:val="000000"/>
          <w:sz w:val="28"/>
          <w:szCs w:val="28"/>
        </w:rPr>
        <w:t>22.09.2022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sz w:val="28"/>
          <w:szCs w:val="28"/>
        </w:rPr>
        <w:t>№ 230</w:t>
      </w:r>
    </w:p>
    <w:p w:rsidR="00D00098" w:rsidRDefault="00D00098">
      <w:pPr>
        <w:ind w:firstLine="708"/>
        <w:jc w:val="center"/>
      </w:pPr>
      <w:r>
        <w:t>с. Благодарное</w:t>
      </w:r>
    </w:p>
    <w:p w:rsidR="00D00098" w:rsidRDefault="00D00098">
      <w:pPr>
        <w:ind w:right="-86"/>
        <w:rPr>
          <w:b/>
          <w:bCs/>
          <w:sz w:val="28"/>
          <w:szCs w:val="28"/>
        </w:rPr>
      </w:pPr>
    </w:p>
    <w:p w:rsidR="00D00098" w:rsidRDefault="00D00098">
      <w:pPr>
        <w:ind w:right="-8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Правил благоустройства на территории Благодарненского сельского поселения</w:t>
      </w:r>
    </w:p>
    <w:p w:rsidR="00D00098" w:rsidRDefault="00D00098">
      <w:pPr>
        <w:ind w:right="-8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Отрадненского района</w:t>
      </w:r>
    </w:p>
    <w:p w:rsidR="00D00098" w:rsidRDefault="00D00098">
      <w:pPr>
        <w:ind w:right="-86"/>
        <w:jc w:val="center"/>
        <w:rPr>
          <w:b/>
          <w:bCs/>
          <w:sz w:val="28"/>
          <w:szCs w:val="28"/>
        </w:rPr>
      </w:pPr>
    </w:p>
    <w:p w:rsidR="00D00098" w:rsidRDefault="00D00098">
      <w:pPr>
        <w:pStyle w:val="Title"/>
        <w:jc w:val="both"/>
        <w:rPr>
          <w:b w:val="0"/>
          <w:bCs w:val="0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b w:val="0"/>
          <w:bCs w:val="0"/>
          <w:color w:val="000000"/>
          <w:sz w:val="28"/>
          <w:szCs w:val="28"/>
          <w:lang w:val="ru-RU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24 июня 1998 года № 89-ФЗ «Об отходах производства и потребления», Федеральным законом от 30 марта 1999 года № 52-ФЗ «О санитарно-эпидемиологическом благополучии населения»,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Краснодарского края от 21 декабря 2018 года № 3952-КЗ «О порядке определения органами местного самоуправления в Краснодарском крае границ прилегающих территорий», законом Краснодарского края от 23 июля 2003 года № 608-КЗ «Об административных правонарушениях», Законом Краснодарского края от 23 апреля 2013 года № 2695-КЗ «Об охране зеленых насаждений в Краснодарском крае», Законом Краснодарского края от 2 декабря 2004 года № 800-КЗ «О содержании и защите домашних животных в Краснодарском крае», Постановлением Главного государственного санитарного врача РФ от 25 сентября 2007 года № 7 «О введении в действие новой редакции санитарно-эпидемиологических правил и нормативов СанПиН 2.2.1/2.1.1.1200-03 «Санитарно - защитные зоны и санитарная классификация предприятий, сооружений и иных объектов», Приказом Министерства строительства и жилищно-коммунального хозяйства РФ от 29 декабря 2021 г. № 1042/пр «Об утверждении методических рекомендаций по разработке норм и правил по благоустройству территорий муниципальных образований»</w:t>
      </w:r>
      <w:r>
        <w:rPr>
          <w:b w:val="0"/>
          <w:bCs w:val="0"/>
          <w:sz w:val="28"/>
          <w:szCs w:val="28"/>
          <w:lang w:val="ru-RU"/>
        </w:rPr>
        <w:t xml:space="preserve">, </w:t>
      </w:r>
      <w:r>
        <w:rPr>
          <w:b w:val="0"/>
          <w:bCs w:val="0"/>
          <w:color w:val="000000"/>
          <w:sz w:val="28"/>
          <w:szCs w:val="28"/>
          <w:lang w:val="ru-RU"/>
        </w:rPr>
        <w:t xml:space="preserve">в целях создания благоприятных условий для жизнедеятельности, охраны окружающей среды, безопасной, удобной и привлекательной среды территории Благодарненского сельского поселения Отрадненского района, </w:t>
      </w:r>
      <w:r>
        <w:rPr>
          <w:b w:val="0"/>
          <w:bCs w:val="0"/>
          <w:snapToGrid w:val="0"/>
          <w:sz w:val="28"/>
          <w:szCs w:val="28"/>
          <w:lang w:val="ru-RU"/>
        </w:rPr>
        <w:t xml:space="preserve">Совет Благодарненского сельского поселения Отрадненского района </w:t>
      </w:r>
      <w:r>
        <w:rPr>
          <w:b w:val="0"/>
          <w:bCs w:val="0"/>
          <w:color w:val="000000"/>
          <w:spacing w:val="40"/>
          <w:sz w:val="28"/>
          <w:szCs w:val="28"/>
          <w:lang w:val="ru-RU"/>
        </w:rPr>
        <w:t>решил</w:t>
      </w:r>
      <w:r>
        <w:rPr>
          <w:b w:val="0"/>
          <w:bCs w:val="0"/>
          <w:sz w:val="28"/>
          <w:szCs w:val="28"/>
          <w:lang w:val="ru-RU"/>
        </w:rPr>
        <w:t>:</w:t>
      </w:r>
    </w:p>
    <w:p w:rsidR="00D00098" w:rsidRDefault="00D00098">
      <w:pPr>
        <w:pStyle w:val="ConsPlusNormal"/>
        <w:widowControl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Правила благоустройства на территории Благодарненского сельского поселения Отрадненского района в новой редакции (приложение).</w:t>
      </w:r>
    </w:p>
    <w:p w:rsidR="00D00098" w:rsidRDefault="00D00098">
      <w:pPr>
        <w:pStyle w:val="ConsPlusNormal"/>
        <w:widowControl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Благодарненского сельского поселения Отрадненского района  от 19 декабря 2019  года «Об утверждении Правил благоустройства на территории Благодарненского сельского поселения Отрадненского района»,  считать утратившим силу.</w:t>
      </w:r>
    </w:p>
    <w:p w:rsidR="00D00098" w:rsidRDefault="00D00098">
      <w:pPr>
        <w:pStyle w:val="ConsPlusNormal"/>
        <w:widowControl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вступает в силу после его официального опубликования.</w:t>
      </w:r>
    </w:p>
    <w:p w:rsidR="00D00098" w:rsidRDefault="00D00098">
      <w:pPr>
        <w:pStyle w:val="ConsPlusNormal"/>
        <w:widowControl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по агропромышленным вопросам, землепользованию, охране окружающей среды, строительству, связи, жилищно-коммунальным вопросам (Белан).</w:t>
      </w: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Благодарненского сельского </w:t>
      </w: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О.В. Охрименко</w:t>
      </w: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098" w:rsidRDefault="00D00098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Благодарненского </w:t>
      </w:r>
    </w:p>
    <w:p w:rsidR="00D00098" w:rsidRDefault="00D00098">
      <w:pPr>
        <w:pStyle w:val="ConsPlusNormal"/>
        <w:widowControl/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А.П. Подгорная</w:t>
      </w:r>
    </w:p>
    <w:p w:rsidR="00D00098" w:rsidRDefault="00D00098">
      <w:pPr>
        <w:ind w:firstLine="567"/>
        <w:jc w:val="center"/>
        <w:rPr>
          <w:sz w:val="28"/>
          <w:szCs w:val="28"/>
        </w:rPr>
      </w:pPr>
    </w:p>
    <w:sectPr w:rsidR="00D00098" w:rsidSect="005C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098" w:rsidRDefault="00D00098">
      <w:r>
        <w:separator/>
      </w:r>
    </w:p>
  </w:endnote>
  <w:endnote w:type="continuationSeparator" w:id="0">
    <w:p w:rsidR="00D00098" w:rsidRDefault="00D00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098" w:rsidRDefault="00D00098">
      <w:r>
        <w:separator/>
      </w:r>
    </w:p>
  </w:footnote>
  <w:footnote w:type="continuationSeparator" w:id="0">
    <w:p w:rsidR="00D00098" w:rsidRDefault="00D000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273"/>
    <w:multiLevelType w:val="hybridMultilevel"/>
    <w:tmpl w:val="E2C65A0C"/>
    <w:lvl w:ilvl="0" w:tplc="181AEFE0">
      <w:start w:val="1"/>
      <w:numFmt w:val="decimal"/>
      <w:lvlText w:val="%1."/>
      <w:lvlJc w:val="left"/>
      <w:pPr>
        <w:ind w:left="1365" w:hanging="82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C80AF8"/>
    <w:multiLevelType w:val="hybridMultilevel"/>
    <w:tmpl w:val="E2FECDAC"/>
    <w:lvl w:ilvl="0" w:tplc="B832F8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1FA"/>
    <w:rsid w:val="00167516"/>
    <w:rsid w:val="00541A27"/>
    <w:rsid w:val="005C11FA"/>
    <w:rsid w:val="00D00098"/>
    <w:rsid w:val="00D9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F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11F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11FA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5C11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C11FA"/>
    <w:pPr>
      <w:spacing w:before="120" w:after="120"/>
    </w:pPr>
  </w:style>
  <w:style w:type="paragraph" w:customStyle="1" w:styleId="ConsPlusNormal">
    <w:name w:val="ConsPlusNormal"/>
    <w:uiPriority w:val="99"/>
    <w:rsid w:val="005C11FA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5C11F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1">
    <w:name w:val="s_1"/>
    <w:basedOn w:val="Normal"/>
    <w:uiPriority w:val="99"/>
    <w:rsid w:val="005C11FA"/>
    <w:pPr>
      <w:spacing w:before="100" w:beforeAutospacing="1" w:after="100" w:afterAutospacing="1"/>
    </w:pPr>
  </w:style>
  <w:style w:type="character" w:customStyle="1" w:styleId="highlightsearch">
    <w:name w:val="highlightsearch"/>
    <w:basedOn w:val="DefaultParagraphFont"/>
    <w:uiPriority w:val="99"/>
    <w:rsid w:val="005C11FA"/>
  </w:style>
  <w:style w:type="character" w:styleId="Strong">
    <w:name w:val="Strong"/>
    <w:basedOn w:val="DefaultParagraphFont"/>
    <w:uiPriority w:val="99"/>
    <w:qFormat/>
    <w:rsid w:val="005C11FA"/>
    <w:rPr>
      <w:b/>
      <w:bCs/>
    </w:rPr>
  </w:style>
  <w:style w:type="paragraph" w:styleId="NoSpacing">
    <w:name w:val="No Spacing"/>
    <w:uiPriority w:val="99"/>
    <w:qFormat/>
    <w:rsid w:val="005C11FA"/>
    <w:rPr>
      <w:rFonts w:eastAsia="Times New Roman" w:cs="Calibri"/>
    </w:rPr>
  </w:style>
  <w:style w:type="paragraph" w:styleId="Title">
    <w:name w:val="Title"/>
    <w:basedOn w:val="Normal"/>
    <w:next w:val="Subtitle"/>
    <w:link w:val="TitleChar"/>
    <w:uiPriority w:val="99"/>
    <w:qFormat/>
    <w:rsid w:val="005C11FA"/>
    <w:pPr>
      <w:jc w:val="center"/>
    </w:pPr>
    <w:rPr>
      <w:b/>
      <w:bCs/>
      <w:sz w:val="26"/>
      <w:szCs w:val="26"/>
      <w:lang w:val="en-US"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C11FA"/>
    <w:rPr>
      <w:rFonts w:ascii="Times New Roman" w:hAnsi="Times New Roman" w:cs="Times New Roman"/>
      <w:b/>
      <w:bCs/>
      <w:sz w:val="20"/>
      <w:szCs w:val="20"/>
      <w:lang w:val="en-US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C11FA"/>
    <w:pPr>
      <w:numPr>
        <w:ilvl w:val="1"/>
      </w:numPr>
      <w:spacing w:after="160"/>
    </w:pPr>
    <w:rPr>
      <w:rFonts w:ascii="Calibri" w:hAnsi="Calibri" w:cs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C11FA"/>
    <w:rPr>
      <w:rFonts w:eastAsia="Times New Roman"/>
      <w:color w:val="5A5A5A"/>
      <w:spacing w:val="15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5C11FA"/>
    <w:rPr>
      <w:rFonts w:ascii="Cambria" w:eastAsia="MS Mincho" w:hAnsi="Cambria" w:cs="Cambri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C11FA"/>
    <w:rPr>
      <w:rFonts w:ascii="Cambria" w:eastAsia="MS Mincho" w:hAnsi="Cambria" w:cs="Cambria"/>
      <w:sz w:val="24"/>
      <w:szCs w:val="24"/>
      <w:lang/>
    </w:rPr>
  </w:style>
  <w:style w:type="character" w:styleId="FootnoteReference">
    <w:name w:val="footnote reference"/>
    <w:basedOn w:val="DefaultParagraphFont"/>
    <w:uiPriority w:val="99"/>
    <w:semiHidden/>
    <w:rsid w:val="005C11F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C11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1F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3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450</Words>
  <Characters>2568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Рыбалко</dc:creator>
  <cp:keywords/>
  <dc:description/>
  <cp:lastModifiedBy>Denis</cp:lastModifiedBy>
  <cp:revision>9</cp:revision>
  <cp:lastPrinted>2022-09-23T05:26:00Z</cp:lastPrinted>
  <dcterms:created xsi:type="dcterms:W3CDTF">2022-09-20T05:37:00Z</dcterms:created>
  <dcterms:modified xsi:type="dcterms:W3CDTF">2022-09-30T11:35:00Z</dcterms:modified>
</cp:coreProperties>
</file>