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 БЛАГОДАРНЕНСКОГО СЕЛЬСКОГО ПОСЕЛЕНИЯ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ОТРАДНЕНСКОГО РАЙОНА 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>
      <w:pPr>
        <w:pStyle w:val="WW-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ПЯТЬДЕСЯТ ТРЕТЬЯ СЕССИЯ</w:t>
      </w:r>
    </w:p>
    <w:p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СОЗЫВ)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30.11.2022 года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№ 242                                   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</w:t>
      </w:r>
    </w:p>
    <w:p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963" w:type="dxa"/>
        <w:tblInd w:w="-66" w:type="dxa"/>
        <w:tblLook w:val="04A0" w:firstRow="1" w:lastRow="0" w:firstColumn="1" w:lastColumn="0" w:noHBand="0" w:noVBand="1"/>
      </w:tblPr>
      <w:tblGrid>
        <w:gridCol w:w="9963"/>
      </w:tblGrid>
      <w:tr>
        <w:trPr>
          <w:trHeight w:val="282"/>
        </w:trPr>
        <w:tc>
          <w:tcPr>
            <w:tcW w:w="9963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0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О передаче полномочий органа внутреннего муниципального финансового контроля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по </w:t>
      </w:r>
      <w:r>
        <w:rPr>
          <w:rFonts w:ascii="Times New Roman" w:hAnsi="Times New Roman"/>
          <w:b/>
          <w:sz w:val="28"/>
          <w:szCs w:val="28"/>
        </w:rPr>
        <w:t xml:space="preserve">осуществлению внутреннего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органу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внутреннего муниципального финансового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контроля администрации муниципального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район на 2023 год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142.5, 157, 269.2 Бюджетного кодекса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пунктом 1 части 1 статьи 14 и частью 4 статьи 15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закона от 06 октября 2003 года № 131-ФЗ «Об общих принципах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местного самоуправления в Российской Федерации», пунктом 3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сти 1 </w:t>
      </w:r>
      <w:hyperlink r:id="rId9" w:history="1">
        <w:r>
          <w:rPr>
            <w:rFonts w:ascii="Times New Roman" w:hAnsi="Times New Roman"/>
            <w:sz w:val="28"/>
            <w:szCs w:val="28"/>
          </w:rPr>
          <w:t>статьи 99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трактной системе в сфере закупок товаров</w:t>
      </w:r>
      <w:proofErr w:type="gramEnd"/>
      <w:r>
        <w:rPr>
          <w:rFonts w:ascii="Times New Roman" w:hAnsi="Times New Roman"/>
          <w:sz w:val="28"/>
          <w:szCs w:val="28"/>
        </w:rPr>
        <w:t>, работ, услуг для обеспечения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дарственных и муниципальных нужд», Уставом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Совет 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района,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Передать полномочия органа </w:t>
      </w:r>
      <w:r>
        <w:rPr>
          <w:rFonts w:ascii="Times New Roman" w:hAnsi="Times New Roman"/>
          <w:bCs/>
          <w:sz w:val="28"/>
          <w:szCs w:val="28"/>
        </w:rPr>
        <w:t>внутреннего муниципального финанс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вого контроля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2023 год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осуществлению внутреннего муниципального финансового контроля</w:t>
      </w:r>
      <w:r>
        <w:rPr>
          <w:rFonts w:ascii="Times New Roman" w:hAnsi="Times New Roman"/>
          <w:bCs/>
          <w:sz w:val="28"/>
          <w:szCs w:val="28"/>
        </w:rPr>
        <w:t xml:space="preserve"> органу внутреннего муниципального финансового ко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троля администрации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должностные лица органа </w:t>
      </w:r>
      <w:r>
        <w:rPr>
          <w:rFonts w:ascii="Times New Roman" w:hAnsi="Times New Roman"/>
          <w:bCs/>
          <w:sz w:val="28"/>
          <w:szCs w:val="28"/>
        </w:rPr>
        <w:t>внутреннего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ного финансового контроля администрации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при осуществлении полномочий органа </w:t>
      </w:r>
      <w:r>
        <w:rPr>
          <w:rFonts w:ascii="Times New Roman" w:hAnsi="Times New Roman"/>
          <w:bCs/>
          <w:sz w:val="28"/>
          <w:szCs w:val="28"/>
        </w:rPr>
        <w:t>внутреннего 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ципального финансового контроля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обладают правами должностных лиц органа</w:t>
      </w:r>
      <w:r>
        <w:rPr>
          <w:rFonts w:ascii="Times New Roman" w:hAnsi="Times New Roman"/>
          <w:bCs/>
          <w:sz w:val="28"/>
          <w:szCs w:val="28"/>
        </w:rPr>
        <w:t xml:space="preserve"> внутреннего муниципального финансового контроля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установленными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ральными законами, законами Краснодарского края, Уставом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иными муниципальными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Утвердить форму соглашения о передаче </w:t>
      </w:r>
      <w:r>
        <w:rPr>
          <w:rFonts w:ascii="Times New Roman" w:hAnsi="Times New Roman"/>
          <w:bCs/>
          <w:sz w:val="28"/>
          <w:szCs w:val="28"/>
        </w:rPr>
        <w:t>органу внутреннего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пального финансового контроля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полномочий органа </w:t>
      </w:r>
      <w:r>
        <w:rPr>
          <w:rFonts w:ascii="Times New Roman" w:hAnsi="Times New Roman"/>
          <w:bCs/>
          <w:sz w:val="28"/>
          <w:szCs w:val="28"/>
        </w:rPr>
        <w:t>внутреннего муниципального фина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сового контроля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осуществлению внутреннего муниципального финансового контроля на 2023 год (прилагается).</w:t>
      </w:r>
    </w:p>
    <w:p>
      <w:pPr>
        <w:pStyle w:val="11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Администрации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заключить соглашение о передаче </w:t>
      </w:r>
      <w:r>
        <w:rPr>
          <w:bCs/>
          <w:sz w:val="28"/>
          <w:szCs w:val="28"/>
        </w:rPr>
        <w:t>органу внутреннего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ного финансового контроля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радненский</w:t>
      </w:r>
      <w:proofErr w:type="spellEnd"/>
      <w:r>
        <w:rPr>
          <w:sz w:val="28"/>
          <w:szCs w:val="28"/>
        </w:rPr>
        <w:t xml:space="preserve"> район полномочий органа </w:t>
      </w:r>
      <w:r>
        <w:rPr>
          <w:bCs/>
          <w:sz w:val="28"/>
          <w:szCs w:val="28"/>
        </w:rPr>
        <w:t>внутреннего муниципального финанс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вого контроля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</w:t>
      </w:r>
      <w:proofErr w:type="spellEnd"/>
      <w:r>
        <w:rPr>
          <w:sz w:val="28"/>
          <w:szCs w:val="28"/>
        </w:rPr>
        <w:t xml:space="preserve"> района по осуществлению внутреннего муниципального финансового контроля на 2023 год.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Предусмотреть в бюджете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на 2023 год бюджетные ассигнования на предоставление иных межбюджетных трансфертов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для реализации передаваемого полномочия, рассчитываемые  в  порядке, определяемом  соглашением о передаче </w:t>
      </w:r>
      <w:r>
        <w:rPr>
          <w:rFonts w:ascii="Times New Roman" w:hAnsi="Times New Roman"/>
          <w:bCs/>
          <w:sz w:val="28"/>
          <w:szCs w:val="28"/>
        </w:rPr>
        <w:t>органу внутреннего 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ципального финансового контроля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полномочий органа </w:t>
      </w:r>
      <w:r>
        <w:rPr>
          <w:rFonts w:ascii="Times New Roman" w:hAnsi="Times New Roman"/>
          <w:bCs/>
          <w:sz w:val="28"/>
          <w:szCs w:val="28"/>
        </w:rPr>
        <w:t>внутреннего муниципального ф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нансового контроля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осуществлению внутреннего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вого контроля на 2023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перечисляет в бюджет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иные межбюджетные трансферты на осуществление передаваемого полномочия в объеме и в сроки, установленные соглашением о передаче </w:t>
      </w:r>
      <w:r>
        <w:rPr>
          <w:rFonts w:ascii="Times New Roman" w:hAnsi="Times New Roman"/>
          <w:bCs/>
          <w:sz w:val="28"/>
          <w:szCs w:val="28"/>
        </w:rPr>
        <w:t>органу внутреннего муниципального финансового контроля админ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полномочий органа </w:t>
      </w:r>
      <w:r>
        <w:rPr>
          <w:rFonts w:ascii="Times New Roman" w:hAnsi="Times New Roman"/>
          <w:bCs/>
          <w:sz w:val="28"/>
          <w:szCs w:val="28"/>
        </w:rPr>
        <w:t>внутреннего муниципального финансового контроля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осуществлению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реннего муниципального финансового контроля на</w:t>
      </w:r>
      <w:proofErr w:type="gramEnd"/>
      <w:r>
        <w:rPr>
          <w:rFonts w:ascii="Times New Roman" w:hAnsi="Times New Roman"/>
          <w:sz w:val="28"/>
          <w:szCs w:val="28"/>
        </w:rPr>
        <w:t xml:space="preserve"> 2023 год.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сию по вопросам экономики, бюджета, инвестиций и контролю (Бабаев)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Решение вступает в силу со дня его опубликования (обнародования).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7"/>
        <w:gridCol w:w="3279"/>
      </w:tblGrid>
      <w:tr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Охрименко</w:t>
            </w:r>
          </w:p>
        </w:tc>
      </w:tr>
      <w:tr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Подгорная</w:t>
            </w:r>
          </w:p>
        </w:tc>
      </w:tr>
    </w:tbl>
    <w:p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hyperlink w:anchor="sub_0" w:history="1">
        <w:r>
          <w:rPr>
            <w:rStyle w:val="af4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30.11.2022 № 242</w:t>
      </w:r>
    </w:p>
    <w:p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№ ____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</w:t>
      </w:r>
      <w:r>
        <w:rPr>
          <w:rFonts w:ascii="Times New Roman" w:hAnsi="Times New Roman"/>
          <w:bCs/>
          <w:sz w:val="28"/>
          <w:szCs w:val="28"/>
        </w:rPr>
        <w:t xml:space="preserve">органу внутреннего муниципального финансового контроля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полномочий органа </w:t>
      </w:r>
      <w:r>
        <w:rPr>
          <w:rFonts w:ascii="Times New Roman" w:hAnsi="Times New Roman"/>
          <w:bCs/>
          <w:sz w:val="28"/>
          <w:szCs w:val="28"/>
        </w:rPr>
        <w:t>внутреннего муниципального финансового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/>
          <w:sz w:val="28"/>
          <w:szCs w:val="28"/>
        </w:rPr>
        <w:t>поселе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осуществлению внутреннего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финансового контроля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242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 30 » ноября 2022 г.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положений  статей 142.5, 157 и 269.2 Бюджетного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декса РФ, в соответствии с Федеральным законом от 06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Федерации», пунктом 3 части 1 </w:t>
      </w:r>
      <w:hyperlink r:id="rId10" w:history="1">
        <w:r>
          <w:rPr>
            <w:rFonts w:ascii="Times New Roman" w:hAnsi="Times New Roman"/>
            <w:sz w:val="28"/>
            <w:szCs w:val="28"/>
          </w:rPr>
          <w:t>статьи 99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нужд»,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Уставом </w:t>
      </w:r>
      <w:proofErr w:type="spellStart"/>
      <w:r>
        <w:rPr>
          <w:rFonts w:ascii="Times New Roman" w:hAnsi="Times New Roman"/>
          <w:sz w:val="28"/>
          <w:szCs w:val="28"/>
        </w:rPr>
        <w:t>Благодарне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постановлением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21 декабря 2016 года № 478 «Об определении органа администрации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уполномоченного на осуществление внутреннего муниципального финансового контроля», администрация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(далее -  администрация муниципального рай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на) в лице 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</w:rPr>
        <w:t>Волненко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Владимировича, действующего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 одной  стороны,  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–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 поселения) в лице главы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Охрименко Олега Владимировича, действующего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eastAsia="Calibri" w:hAnsi="Times New Roman"/>
          <w:color w:val="000000"/>
          <w:sz w:val="28"/>
          <w:szCs w:val="28"/>
        </w:rPr>
        <w:t>с другой стороны,</w:t>
      </w:r>
      <w:r>
        <w:rPr>
          <w:rFonts w:ascii="Times New Roman" w:hAnsi="Times New Roman"/>
          <w:sz w:val="28"/>
          <w:szCs w:val="28"/>
        </w:rPr>
        <w:t xml:space="preserve"> далее именуемые «Стороны», во исполнение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 ноября 2022 года № 242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и  решения  Совета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от ____________ 2022 года №_______ заключили настоящее соглашение о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жеследующем.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Предмет Соглашения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Предметом настоящего Соглашения является передача органу вну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реннего муниципального финансового контроля администрации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 xml:space="preserve">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полномочий </w:t>
      </w:r>
      <w:r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bCs/>
          <w:sz w:val="28"/>
          <w:szCs w:val="28"/>
        </w:rPr>
        <w:t>внутреннего 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>по осуществлению  внутреннего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 на  2023 год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передача из бюджета </w:t>
      </w:r>
      <w:proofErr w:type="spellStart"/>
      <w:r>
        <w:rPr>
          <w:rFonts w:ascii="Times New Roman" w:hAnsi="Times New Roman"/>
          <w:sz w:val="28"/>
          <w:szCs w:val="28"/>
        </w:rPr>
        <w:t>Благода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бюджет муниципальн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иных межбюджетных трансфертов на осуществление переданных полномочий.</w:t>
      </w:r>
      <w:proofErr w:type="gramEnd"/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Органу внутреннего муниципального финансового контроля адм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передаются 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номочия </w:t>
      </w:r>
      <w:r>
        <w:rPr>
          <w:rFonts w:ascii="Times New Roman" w:hAnsi="Times New Roman"/>
          <w:sz w:val="28"/>
          <w:szCs w:val="28"/>
        </w:rPr>
        <w:t xml:space="preserve">органа </w:t>
      </w:r>
      <w:r>
        <w:rPr>
          <w:rFonts w:ascii="Times New Roman" w:hAnsi="Times New Roman"/>
          <w:bCs/>
          <w:sz w:val="28"/>
          <w:szCs w:val="28"/>
        </w:rPr>
        <w:t xml:space="preserve">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>админ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>по ос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ществлению  внутреннего муниципального финансового контроля, установле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Calibri" w:hAnsi="Times New Roman"/>
          <w:bCs/>
          <w:sz w:val="28"/>
          <w:szCs w:val="28"/>
        </w:rPr>
        <w:t xml:space="preserve">Бюджетным  кодексом  Российской  Федерации и </w:t>
      </w:r>
      <w:r>
        <w:rPr>
          <w:rFonts w:ascii="Times New Roman" w:hAnsi="Times New Roman"/>
          <w:sz w:val="28"/>
          <w:szCs w:val="28"/>
        </w:rPr>
        <w:t>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 о контрактной системе), Уставом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  бю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жетных  правоотношений.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Перечень передаваемых полномочий: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в соответствии со статьей 269.2 Бюджетного кодекса:</w:t>
      </w:r>
    </w:p>
    <w:p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положений правовых актов, регулиру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 </w:t>
      </w:r>
      <w:r>
        <w:rPr>
          <w:rStyle w:val="af7"/>
          <w:i w:val="0"/>
          <w:sz w:val="28"/>
          <w:szCs w:val="28"/>
        </w:rPr>
        <w:t>бюджетные</w:t>
      </w:r>
      <w:r>
        <w:rPr>
          <w:i/>
          <w:sz w:val="28"/>
          <w:szCs w:val="28"/>
        </w:rPr>
        <w:t> </w:t>
      </w:r>
      <w:r>
        <w:rPr>
          <w:sz w:val="28"/>
          <w:szCs w:val="28"/>
        </w:rPr>
        <w:t>правоотношения, в том числе устанавливающих требования к бухгалтерскому учету и составлению и представлению бухгалтерской (фина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совой) отчетности муниципальных учреждений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района;</w:t>
      </w:r>
    </w:p>
    <w:p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зическим лицам из бюджета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района, </w:t>
      </w:r>
      <w:r>
        <w:rPr>
          <w:rStyle w:val="af7"/>
          <w:i w:val="0"/>
          <w:iCs w:val="0"/>
          <w:sz w:val="28"/>
          <w:szCs w:val="28"/>
        </w:rPr>
        <w:t xml:space="preserve">формирование доходов и осуществление расходов бюджета </w:t>
      </w:r>
      <w:proofErr w:type="spellStart"/>
      <w:r>
        <w:rPr>
          <w:sz w:val="28"/>
          <w:szCs w:val="28"/>
        </w:rPr>
        <w:t>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rStyle w:val="af7"/>
          <w:i w:val="0"/>
          <w:iCs w:val="0"/>
          <w:sz w:val="28"/>
          <w:szCs w:val="28"/>
        </w:rPr>
        <w:t xml:space="preserve"> при управлении и распоряжении муниципальным имуществом и (или) его использовании,</w:t>
      </w:r>
      <w:r>
        <w:rPr>
          <w:sz w:val="28"/>
          <w:szCs w:val="28"/>
        </w:rPr>
        <w:t xml:space="preserve"> а также за соблюдением условий договоров (соглашений) о предоставлении средств из бюджета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контрактов;</w:t>
      </w:r>
    </w:p>
    <w:p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а также условий договоров (соглашений), заключенных в целях исполнения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контрактов;</w:t>
      </w:r>
    </w:p>
    <w:p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достоверностью отчетов о результатах предоставления и (или) использования </w:t>
      </w:r>
      <w:r>
        <w:rPr>
          <w:rStyle w:val="af7"/>
          <w:i w:val="0"/>
          <w:sz w:val="28"/>
          <w:szCs w:val="28"/>
        </w:rPr>
        <w:t>бюджетных</w:t>
      </w:r>
      <w:r>
        <w:rPr>
          <w:i/>
          <w:sz w:val="28"/>
          <w:szCs w:val="28"/>
        </w:rPr>
        <w:t> </w:t>
      </w:r>
      <w:r>
        <w:rPr>
          <w:sz w:val="28"/>
          <w:szCs w:val="28"/>
        </w:rPr>
        <w:t>средств (средств, предоставленных из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та), в том числе отчетов о реализации муниципальных программ </w:t>
      </w:r>
      <w:proofErr w:type="spellStart"/>
      <w:r>
        <w:rPr>
          <w:sz w:val="28"/>
          <w:szCs w:val="28"/>
        </w:rPr>
        <w:t>Благодарне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отчетов об исполнении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заданий, отчетов о достижении </w:t>
      </w:r>
      <w:proofErr w:type="gramStart"/>
      <w:r>
        <w:rPr>
          <w:sz w:val="28"/>
          <w:szCs w:val="28"/>
        </w:rPr>
        <w:t>значений показателей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тивности предоставления средств</w:t>
      </w:r>
      <w:proofErr w:type="gramEnd"/>
      <w:r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района;</w:t>
      </w:r>
    </w:p>
    <w:p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контроль в сфере закупок, предусмотре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ный </w:t>
      </w:r>
      <w:hyperlink r:id="rId11" w:anchor="/document/70353464/entry/99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>
        <w:rPr>
          <w:sz w:val="28"/>
          <w:szCs w:val="28"/>
          <w:shd w:val="clear" w:color="auto" w:fill="FFFFFF"/>
        </w:rPr>
        <w:t> Российской Федерации о контрактной системе в сфере закупок товаров, работ, услуг для обеспечения государственных и муниципал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ных нужд.</w:t>
      </w:r>
    </w:p>
    <w:p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bookmarkStart w:id="2" w:name="sub_114"/>
      <w:r>
        <w:rPr>
          <w:sz w:val="28"/>
          <w:szCs w:val="28"/>
        </w:rPr>
        <w:t>В соответствии с частью 8 статьи 99 Федерального закона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системе:</w:t>
      </w:r>
    </w:p>
    <w:p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соблюдения правил нормирования в сфере закупок, установленных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со </w:t>
      </w:r>
      <w:hyperlink r:id="rId12" w:anchor="/document/70353464/entry/19" w:history="1">
        <w:r>
          <w:rPr>
            <w:rStyle w:val="a3"/>
            <w:color w:val="auto"/>
            <w:sz w:val="28"/>
            <w:szCs w:val="28"/>
            <w:u w:val="none"/>
          </w:rPr>
          <w:t>статьей 19</w:t>
        </w:r>
      </w:hyperlink>
      <w:r>
        <w:rPr>
          <w:sz w:val="28"/>
          <w:szCs w:val="28"/>
        </w:rPr>
        <w:t>  Федерального закона о контрактной системе;</w:t>
      </w:r>
    </w:p>
    <w:p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соблюдения предусмотренных Федеральным законом 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требований к исполнению, изменению контракта, а также соблюдения условий контракта, в том числе в части соответствия поставленного товара,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полненной работы (ее результата) или оказанной услуги условиям контракта;</w:t>
      </w:r>
    </w:p>
    <w:p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Переданные полномочия, указанные в пункте 1.3 настоящего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глашения, осуществляются контрольно-ревизионным отделом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контрольно-ревизионный отдел).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>Темы контрольных мероприятий включаются в план контрольных мероприятий контрольно-ревизионного отдела в порядке и сроки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ными </w:t>
      </w:r>
      <w:hyperlink r:id="rId13" w:anchor="/document/73685686/entry/100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стандарт</w:t>
        </w:r>
      </w:hyperlink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 внутреннего государственного (муниципальн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го) финансового контроля «Планирование проверок, ревизий и обследований» </w:t>
      </w:r>
      <w:r>
        <w:rPr>
          <w:rFonts w:ascii="Times New Roman" w:hAnsi="Times New Roman"/>
          <w:sz w:val="28"/>
          <w:szCs w:val="28"/>
        </w:rPr>
        <w:t>на основании предложений администрации сельского поселения.</w:t>
      </w:r>
      <w:proofErr w:type="gramEnd"/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1.4. Количество контрольных мероприятий определяется с учетом средств, переданных на исполнение полномочий (не менее одного мероприятия в год).</w:t>
      </w:r>
    </w:p>
    <w:p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Срок действия Соглашения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Соглашение заключено на один год,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вступает в силу с 01 января 2023 года и действует до 31 декабря 2023 года.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В случае если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>не будут утверждены межбюджетные трансферты бю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жету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жетных трансфертов.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3. Порядок определения и предоставления объема иных межбюджетных трансфертов</w:t>
      </w:r>
    </w:p>
    <w:p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2"/>
          <w:sz w:val="16"/>
          <w:szCs w:val="1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Объем иных  межбюджетных трансфертов на 2023 год, предоставл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емых из бюджета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на в бюджет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на осуществл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полномочий, предусмотренных настоящим Соглашением, в соответствии </w:t>
      </w:r>
      <w:r>
        <w:rPr>
          <w:rStyle w:val="af4"/>
          <w:rFonts w:ascii="Times New Roman" w:hAnsi="Times New Roman"/>
          <w:color w:val="auto"/>
          <w:sz w:val="28"/>
          <w:szCs w:val="28"/>
        </w:rPr>
        <w:t xml:space="preserve">Методикой расчета иных межбюджетных трансфертов, передаваемых бюджету муниципального образования </w:t>
      </w:r>
      <w:proofErr w:type="spellStart"/>
      <w:r>
        <w:rPr>
          <w:rStyle w:val="af4"/>
          <w:rFonts w:ascii="Times New Roman" w:hAnsi="Times New Roman"/>
          <w:color w:val="auto"/>
          <w:sz w:val="28"/>
          <w:szCs w:val="28"/>
        </w:rPr>
        <w:t>Отрадненский</w:t>
      </w:r>
      <w:proofErr w:type="spellEnd"/>
      <w:r>
        <w:rPr>
          <w:rStyle w:val="af4"/>
          <w:rFonts w:ascii="Times New Roman" w:hAnsi="Times New Roman"/>
          <w:color w:val="auto"/>
          <w:sz w:val="28"/>
          <w:szCs w:val="28"/>
        </w:rPr>
        <w:t xml:space="preserve"> район из бюджета </w:t>
      </w:r>
      <w:proofErr w:type="spellStart"/>
      <w:r>
        <w:rPr>
          <w:rFonts w:ascii="Times New Roman" w:hAnsi="Times New Roman"/>
          <w:sz w:val="28"/>
          <w:szCs w:val="28"/>
        </w:rPr>
        <w:t>Благодарне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Style w:val="af4"/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f4"/>
          <w:rFonts w:ascii="Times New Roman" w:hAnsi="Times New Roman"/>
          <w:color w:val="auto"/>
          <w:sz w:val="28"/>
          <w:szCs w:val="28"/>
        </w:rPr>
        <w:t>Отрадненского</w:t>
      </w:r>
      <w:proofErr w:type="spellEnd"/>
      <w:r>
        <w:rPr>
          <w:rStyle w:val="af4"/>
          <w:rFonts w:ascii="Times New Roman" w:hAnsi="Times New Roman"/>
          <w:color w:val="auto"/>
          <w:sz w:val="28"/>
          <w:szCs w:val="28"/>
        </w:rPr>
        <w:t xml:space="preserve"> района на осуществление переда</w:t>
      </w:r>
      <w:r>
        <w:rPr>
          <w:rStyle w:val="af4"/>
          <w:rFonts w:ascii="Times New Roman" w:hAnsi="Times New Roman"/>
          <w:color w:val="auto"/>
          <w:sz w:val="28"/>
          <w:szCs w:val="28"/>
        </w:rPr>
        <w:t>н</w:t>
      </w:r>
      <w:r>
        <w:rPr>
          <w:rStyle w:val="af4"/>
          <w:rFonts w:ascii="Times New Roman" w:hAnsi="Times New Roman"/>
          <w:color w:val="auto"/>
          <w:sz w:val="28"/>
          <w:szCs w:val="28"/>
        </w:rPr>
        <w:t>ных полномочий по финансовому контролю</w:t>
      </w:r>
      <w:r>
        <w:rPr>
          <w:rStyle w:val="af4"/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(утвержденной решением Совета  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от 30 ноября 2020 года № 91).</w:t>
      </w:r>
      <w:proofErr w:type="gramEnd"/>
    </w:p>
    <w:p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Объем иных межбюджетных трансфертов, определенный в устано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ленном выше порядке, равен </w:t>
      </w:r>
      <w:r>
        <w:rPr>
          <w:rFonts w:ascii="Times New Roman" w:hAnsi="Times New Roman"/>
          <w:b/>
          <w:sz w:val="28"/>
          <w:szCs w:val="28"/>
        </w:rPr>
        <w:t>19 000,0 (девятнадцать тысяч) рублей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3.3. Для проведения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контрольно-ревизионным отделом </w:t>
      </w:r>
      <w:r>
        <w:rPr>
          <w:rFonts w:ascii="Times New Roman" w:hAnsi="Times New Roman"/>
          <w:bCs/>
          <w:spacing w:val="-6"/>
          <w:sz w:val="28"/>
          <w:szCs w:val="28"/>
        </w:rPr>
        <w:t>внеплановых ко</w:t>
      </w:r>
      <w:r>
        <w:rPr>
          <w:rFonts w:ascii="Times New Roman" w:hAnsi="Times New Roman"/>
          <w:bCs/>
          <w:spacing w:val="-6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трольных мероприятий, в соответствии с предложениями администрации посел</w:t>
      </w:r>
      <w:r>
        <w:rPr>
          <w:rFonts w:ascii="Times New Roman" w:hAnsi="Times New Roman"/>
          <w:bCs/>
          <w:spacing w:val="-6"/>
          <w:sz w:val="28"/>
          <w:szCs w:val="28"/>
        </w:rPr>
        <w:t>е</w:t>
      </w:r>
      <w:r>
        <w:rPr>
          <w:rFonts w:ascii="Times New Roman" w:hAnsi="Times New Roman"/>
          <w:bCs/>
          <w:spacing w:val="-6"/>
          <w:sz w:val="28"/>
          <w:szCs w:val="28"/>
        </w:rPr>
        <w:t>ния, может предоставляться дополнительный объем иных межбюджетных тран</w:t>
      </w:r>
      <w:r>
        <w:rPr>
          <w:rFonts w:ascii="Times New Roman" w:hAnsi="Times New Roman"/>
          <w:bCs/>
          <w:spacing w:val="-6"/>
          <w:sz w:val="28"/>
          <w:szCs w:val="28"/>
        </w:rPr>
        <w:t>с</w:t>
      </w:r>
      <w:r>
        <w:rPr>
          <w:rFonts w:ascii="Times New Roman" w:hAnsi="Times New Roman"/>
          <w:bCs/>
          <w:spacing w:val="-6"/>
          <w:sz w:val="28"/>
          <w:szCs w:val="28"/>
        </w:rPr>
        <w:t>фертов, размер которого определяется дополнительным соглашением.</w:t>
      </w:r>
    </w:p>
    <w:p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3.4.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eastAsia="Courier New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Courier New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eastAsia="Courier New" w:hAnsi="Times New Roman"/>
          <w:b/>
          <w:bCs/>
          <w:color w:val="000000"/>
          <w:sz w:val="28"/>
          <w:szCs w:val="28"/>
        </w:rPr>
        <w:t>500,00 рублей в срок до 1 апреля 2023 года</w:t>
      </w:r>
      <w:r>
        <w:rPr>
          <w:rFonts w:ascii="Times New Roman" w:eastAsia="Courier New" w:hAnsi="Times New Roman"/>
          <w:color w:val="000000"/>
          <w:sz w:val="28"/>
          <w:szCs w:val="28"/>
        </w:rPr>
        <w:t>,</w:t>
      </w:r>
    </w:p>
    <w:p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eastAsia="Courier New" w:hAnsi="Times New Roman"/>
          <w:b/>
          <w:bCs/>
          <w:color w:val="000000"/>
          <w:sz w:val="28"/>
          <w:szCs w:val="28"/>
        </w:rPr>
        <w:t>9 500,00 рублей в срок до 1 сентября 2023 года</w:t>
      </w:r>
      <w:r>
        <w:rPr>
          <w:rFonts w:ascii="Times New Roman" w:eastAsia="Courier New" w:hAnsi="Times New Roman"/>
          <w:color w:val="000000"/>
          <w:sz w:val="28"/>
          <w:szCs w:val="28"/>
        </w:rPr>
        <w:t>.</w:t>
      </w:r>
    </w:p>
    <w:p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сификации доходов.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3.6. Перечисление иных межбюджетных трансфертов осуществляется с лицевого счета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Отра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на лицевой счет администрации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 по следующим реквизитам: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ИНН 2345003133, КПП 234501001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УФК по Краснодарскому краю (администрация муниципального образов</w:t>
      </w:r>
      <w:r>
        <w:rPr>
          <w:rFonts w:ascii="Times New Roman" w:hAnsi="Times New Roman"/>
          <w:bCs/>
          <w:spacing w:val="-6"/>
          <w:sz w:val="28"/>
          <w:szCs w:val="28"/>
        </w:rPr>
        <w:t>а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/>
          <w:bCs/>
          <w:spacing w:val="-6"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pacing w:val="-6"/>
          <w:sz w:val="28"/>
          <w:szCs w:val="28"/>
        </w:rPr>
        <w:t>/с 04183004450)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6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сч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03100643000000011800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Банк: </w:t>
      </w:r>
      <w:proofErr w:type="gramStart"/>
      <w:r>
        <w:rPr>
          <w:rFonts w:ascii="Times New Roman" w:hAnsi="Times New Roman"/>
          <w:bCs/>
          <w:spacing w:val="-6"/>
          <w:sz w:val="28"/>
          <w:szCs w:val="28"/>
        </w:rPr>
        <w:t>ЮЖНОЕ</w:t>
      </w:r>
      <w:proofErr w:type="gramEnd"/>
      <w:r>
        <w:rPr>
          <w:rFonts w:ascii="Times New Roman" w:hAnsi="Times New Roman"/>
          <w:bCs/>
          <w:spacing w:val="-6"/>
          <w:sz w:val="28"/>
          <w:szCs w:val="28"/>
        </w:rPr>
        <w:t xml:space="preserve"> ГУ БАНКА РОССИИ//УФК по Краснодарскому краю г. Краснодар, БИК 010349101, ЕКС 40102810945370000010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КБК 902 202 40014 05 0000150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ОКТМО 03637000.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16"/>
          <w:szCs w:val="16"/>
        </w:rPr>
      </w:pPr>
    </w:p>
    <w:p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4. Права и обязанности сторон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Администрация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 Устанавливает в муниципальных правовых актах полномочия 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гана </w:t>
      </w:r>
      <w:r>
        <w:rPr>
          <w:rFonts w:ascii="Times New Roman" w:hAnsi="Times New Roman"/>
          <w:sz w:val="28"/>
          <w:szCs w:val="28"/>
        </w:rPr>
        <w:t>внутреннего финансового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по осуществлению предусмотренных настоящим Соглашением полномочий.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4.1.2. Устанавливает штатную численность органа </w:t>
      </w:r>
      <w:r>
        <w:rPr>
          <w:rFonts w:ascii="Times New Roman" w:hAnsi="Times New Roman"/>
          <w:sz w:val="28"/>
          <w:szCs w:val="28"/>
        </w:rPr>
        <w:t>внутреннего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необходимости осуществления предусмотренных настоящим Соглашением полномочий.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4.1.3. Может устанавливать случаи и порядок использования собстве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 материальных ресурсов и финансовых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осуществления пред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смотренных настоящим Соглашением полномочий.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4.1.4. Обеспечивает использование средств, предусмотренных насто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щим Соглашением межбюджетных трансфертов, исключительно на оплату труда своих работников с начислениями и материально-техническое обеспеч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своей деятельности.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 Имеет право использовать средства предусмотренных настоящим Соглашением иных межбюджетных трансфертов на компенсацию расходов, осуществленных до поступления межбюджетных трансфертов в бюджет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4.1.6. Имеет право приостановить осуществление предусмотренных настоящим Соглашением полномочий в случае невыполнения настоящего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глашения в части обеспечения перечисления межбюджетных трансфертов в бюджет муниципального района либо в случае непредставления (не полного представления) требуемых для проведения контрольного мероприятия док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ментов.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    </w:t>
      </w:r>
      <w:r>
        <w:rPr>
          <w:rFonts w:ascii="Times New Roman" w:hAnsi="Times New Roman"/>
          <w:sz w:val="28"/>
          <w:szCs w:val="28"/>
          <w:u w:val="single"/>
        </w:rPr>
        <w:t>Контрольно-ревизионный отдел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4.2.1. Включает в планы своей работы ежегодно в сроки, не противор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чащие законодательству – контрольные мероприятия, указанные в п. 1.3 наст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ящего Соглашения;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4.2.2.  Проводит предусмотренные планом работы контрольные мер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приятия в сроки, определенные по согласованию с администрацией поселения;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4.2.3. </w:t>
      </w:r>
      <w:r>
        <w:rPr>
          <w:rFonts w:ascii="Times New Roman" w:hAnsi="Times New Roman"/>
          <w:sz w:val="28"/>
          <w:szCs w:val="28"/>
        </w:rPr>
        <w:t xml:space="preserve">Определяет, с учетом предложений администрации поселения, формы, цели, задачи и исполнителей проводимых мероприятий, способы их проведения, проверяемые органы и организации в соответствии с </w:t>
      </w:r>
      <w:hyperlink r:id="rId14" w:anchor="/multilink/12112604/paragraph/127048647/number/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ы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 стандартами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 утвержденными нормативными правовыми актами Правител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Имеет право проводить контрольные мероприятия совместно с другими органами и организациями с привлечением </w:t>
      </w:r>
      <w:r>
        <w:rPr>
          <w:rFonts w:ascii="Times New Roman" w:hAnsi="Times New Roman"/>
          <w:color w:val="000000"/>
          <w:sz w:val="28"/>
          <w:szCs w:val="28"/>
        </w:rPr>
        <w:t>их специалистов и незав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симых экспертов;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4.2.5. Направляет акты и заключения по результатам проведенных мер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приятий администрации поселения;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4.2.6. Размещает информацию о проведенных мероприятиях на </w:t>
      </w:r>
      <w:r>
        <w:rPr>
          <w:rFonts w:ascii="Times New Roman" w:hAnsi="Times New Roman"/>
          <w:spacing w:val="-4"/>
          <w:sz w:val="28"/>
          <w:szCs w:val="28"/>
        </w:rPr>
        <w:t>инфо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 xml:space="preserve">мационном портале муниципального образования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район в сети </w:t>
      </w:r>
      <w:r>
        <w:rPr>
          <w:rFonts w:ascii="Times New Roman" w:hAnsi="Times New Roman"/>
          <w:color w:val="000000"/>
          <w:sz w:val="28"/>
          <w:szCs w:val="28"/>
        </w:rPr>
        <w:t>«Интернет»;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4.2.7. В случае возникновения препятствий для осуществления пред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смотренных настоящим Соглашением полномочий имеет право обращаться в администрацию поселения с предложениями по их устранению.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  <w:u w:val="single"/>
        </w:rPr>
        <w:t>Администрация поселения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Предусматривает в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bCs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иные межбюджетные трансферты бюджету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осуществление переданных 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lastRenderedPageBreak/>
        <w:t xml:space="preserve">номочий в объеме, в соответствии с настоящим Соглашением, и обеспечивает их своевременное перечисление в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Направляет контрольно-ревизионному отделу предложения 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ведении в рамках полномочий контрольных мероприятий, которые могут включать рекомендации по срокам, целям, задачам и исполнителям провод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мероприятий, способы их проведения, проверяемые органы и организации.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Рассматривает отчеты и информацию о результатах контрольных мероприятий, а также представления и предписания, вынесенные по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там </w:t>
      </w:r>
      <w:r>
        <w:rPr>
          <w:rFonts w:ascii="Times New Roman" w:hAnsi="Times New Roman"/>
          <w:color w:val="000000"/>
          <w:sz w:val="28"/>
          <w:szCs w:val="28"/>
        </w:rPr>
        <w:t>проведения контрольных мероприятий.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4.3.4. Имеет право опубликовывать информацию о проведенных мер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приятиях в средствах массовой информации.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4.3.5. Рассматривает обращения контрольно-ревизионного отдела по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воду устранения препятствий для выполнения предусмотренных настоящим Соглашением полномочий, принимает необходимые для их устранения меры.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4.3.6. Имеет право приостановить перечисление предусмотренных настоящим Соглашением межбюджетных трансфертов в случае невыполнения контрольно-ревизионным отделом своих обязательств.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Стороны имеют право принимать иные меры, необходимые для ре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лизации настоящего Соглашения.</w:t>
      </w:r>
    </w:p>
    <w:p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</w:pPr>
    </w:p>
    <w:p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5. Ответственность сторон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Стороны несут ответственность за неисполнение (ненадлежащее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полнение) предусмотренных настоящим Соглашением обязанностей,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законодательством Российской Федерации и настоящим Соглашением.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случае неисполнения либо ненадлежащего исполнения контрольно-ревизионным отделом предусмотренных настоящим Соглашением полномочий, администрация муниципального района обеспечивает возврат в бюджет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часть объема предусмотренных настоящим Соглашением иных межбю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трансфертов, приходящихся на не проведенные либо не надлежаще проведенные мероприятия.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муниципального района за неисполнение 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чий, переданных настоящим Соглашением, при условии поступления иных межбюджетных трансфертов из бюджета сельского поселения в бюджет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муниципального района, от суммы,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ренной</w:t>
      </w:r>
      <w:r>
        <w:rPr>
          <w:rFonts w:ascii="Times New Roman" w:hAnsi="Times New Roman"/>
          <w:sz w:val="28"/>
        </w:rPr>
        <w:t xml:space="preserve"> пунктом 3.2 части 3 Соглашения. 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5.4. </w:t>
      </w:r>
      <w:r>
        <w:rPr>
          <w:rFonts w:ascii="Times New Roman" w:hAnsi="Times New Roman"/>
          <w:sz w:val="28"/>
          <w:szCs w:val="28"/>
        </w:rPr>
        <w:t>В случае не перечисления (не полного перечисления) в бюджет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района иных межбюджетных трансфертов администрация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 вправе требовать расторжения данного Соглашения.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иных межбюджетных трансфертов за вычетом фактических расходов, подтве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жденных документально, в трехмесячный срок с момента подписания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шения о расторжении либо письменного уведомления о расторжении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5.6. Несвоевременный возврат перечисленных иных межбюджетных трансфертов влечет за собой уплату пеней в размере одной трехсотой действ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ющей ставки рефинансирования Центрального банка Российской Федерации за каждый день просрочки.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>
      <w:pPr>
        <w:spacing w:after="0" w:line="240" w:lineRule="auto"/>
        <w:ind w:left="-567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Основания прекращения действия Соглашения</w:t>
      </w:r>
    </w:p>
    <w:p>
      <w:pPr>
        <w:spacing w:after="0" w:line="240" w:lineRule="auto"/>
        <w:ind w:left="-567" w:firstLine="709"/>
        <w:jc w:val="center"/>
        <w:rPr>
          <w:rFonts w:ascii="Times New Roman" w:hAnsi="Times New Roman"/>
          <w:bCs/>
          <w:sz w:val="16"/>
          <w:szCs w:val="1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6.1.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color w:val="000000"/>
          <w:sz w:val="28"/>
          <w:szCs w:val="28"/>
        </w:rPr>
        <w:t>Соглашение прекращает действие после окончания проводимых 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ответствии с ним контрольных мероприятий, начатых до заключения соглаш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(направления уведомления) о прекращении его действия, за исключением случаев, когда соглашением сторон предусмотрено иное.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 При прекращении действия Соглашения администрация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 При прекращении действия Соглашения администрация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пального района обеспечивает возврат в бюджет поселения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ответствии с настоящим Соглашением часть объема иных межбюджетных трансфертов, приходящуюся на не проведенные мероприятия.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7. Заключительные положения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Изменения и дополнения в настоящее Соглашение могут быть вн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сены по взаимному согласию сторон путем составления дополнительного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глашения в письменной форме, являющегося неотъемлемой частью настоящего Соглашения.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Настоящее Соглашение вступает в силу после официального опу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ликования (обнародования).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Подписи сторон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787"/>
      </w:tblGrid>
      <w:t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Волненко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 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Благодарненского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О.В. Охрименко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>
      <w:headerReference w:type="default" r:id="rId15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center"/>
      <w:rPr>
        <w:lang w:val="ru-RU"/>
      </w:rPr>
    </w:pPr>
  </w:p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0F91"/>
    <w:multiLevelType w:val="hybridMultilevel"/>
    <w:tmpl w:val="345C185A"/>
    <w:lvl w:ilvl="0" w:tplc="71983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970BDF"/>
    <w:multiLevelType w:val="hybridMultilevel"/>
    <w:tmpl w:val="950A39EC"/>
    <w:lvl w:ilvl="0" w:tplc="414C57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3360D87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A16A9D"/>
    <w:multiLevelType w:val="multilevel"/>
    <w:tmpl w:val="3C46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46B6D"/>
    <w:multiLevelType w:val="hybridMultilevel"/>
    <w:tmpl w:val="8F9CD5C0"/>
    <w:lvl w:ilvl="0" w:tplc="EAAECD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471D3B"/>
    <w:multiLevelType w:val="multilevel"/>
    <w:tmpl w:val="2018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84E8E"/>
    <w:multiLevelType w:val="hybridMultilevel"/>
    <w:tmpl w:val="E53E0A34"/>
    <w:lvl w:ilvl="0" w:tplc="5AE43C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EAB6E6C"/>
    <w:multiLevelType w:val="hybridMultilevel"/>
    <w:tmpl w:val="29BA4FD0"/>
    <w:lvl w:ilvl="0" w:tplc="A68A8C1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3B65D77"/>
    <w:multiLevelType w:val="multilevel"/>
    <w:tmpl w:val="2FC6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05C3F"/>
    <w:multiLevelType w:val="multilevel"/>
    <w:tmpl w:val="353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06681"/>
    <w:multiLevelType w:val="hybridMultilevel"/>
    <w:tmpl w:val="BF34BA2E"/>
    <w:lvl w:ilvl="0" w:tplc="15E098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2B17CB"/>
    <w:multiLevelType w:val="hybridMultilevel"/>
    <w:tmpl w:val="4AAAC6C2"/>
    <w:lvl w:ilvl="0" w:tplc="BCCA0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040B41"/>
    <w:multiLevelType w:val="hybridMultilevel"/>
    <w:tmpl w:val="AE22EC64"/>
    <w:lvl w:ilvl="0" w:tplc="5F665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E4E72"/>
    <w:multiLevelType w:val="multilevel"/>
    <w:tmpl w:val="487E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61D86"/>
    <w:multiLevelType w:val="hybridMultilevel"/>
    <w:tmpl w:val="767019D0"/>
    <w:lvl w:ilvl="0" w:tplc="2F344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23911"/>
    <w:multiLevelType w:val="multilevel"/>
    <w:tmpl w:val="E254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96028E"/>
    <w:multiLevelType w:val="hybridMultilevel"/>
    <w:tmpl w:val="42D8B914"/>
    <w:lvl w:ilvl="0" w:tplc="E9DEA2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0F2A90"/>
    <w:multiLevelType w:val="multilevel"/>
    <w:tmpl w:val="E5B8441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15"/>
  </w:num>
  <w:num w:numId="7">
    <w:abstractNumId w:val="13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2"/>
  </w:num>
  <w:num w:numId="15">
    <w:abstractNumId w:val="6"/>
  </w:num>
  <w:num w:numId="16">
    <w:abstractNumId w:val="17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snapToGrid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Strong"/>
    <w:uiPriority w:val="22"/>
    <w:qFormat/>
    <w:rPr>
      <w:rFonts w:cs="Times New Roman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200"/>
      <w:ind w:firstLine="720"/>
      <w:jc w:val="both"/>
    </w:pPr>
    <w:rPr>
      <w:rFonts w:ascii="Arial" w:hAnsi="Arial" w:cs="Arial"/>
    </w:rPr>
  </w:style>
  <w:style w:type="character" w:customStyle="1" w:styleId="12">
    <w:name w:val="Слабое выделение1"/>
    <w:rPr>
      <w:rFonts w:cs="Times New Roman"/>
      <w:i/>
      <w:iCs/>
      <w:color w:val="808080"/>
    </w:rPr>
  </w:style>
  <w:style w:type="character" w:customStyle="1" w:styleId="apple-converted-space">
    <w:name w:val="apple-converted-space"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13"/>
    <w:rPr>
      <w:rFonts w:ascii="Times New Roman" w:hAnsi="Times New Roman"/>
      <w:b/>
      <w:bCs/>
      <w:sz w:val="32"/>
      <w:szCs w:val="32"/>
    </w:rPr>
  </w:style>
  <w:style w:type="paragraph" w:customStyle="1" w:styleId="13">
    <w:name w:val="Название1"/>
    <w:basedOn w:val="a"/>
    <w:link w:val="ab"/>
    <w:qFormat/>
    <w:locked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x-none" w:eastAsia="x-none"/>
    </w:rPr>
  </w:style>
  <w:style w:type="paragraph" w:customStyle="1" w:styleId="ac">
    <w:name w:val="Гена"/>
    <w:basedOn w:val="a"/>
    <w:link w:val="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d">
    <w:name w:val="Гена Знак"/>
    <w:link w:val="ac"/>
    <w:rPr>
      <w:rFonts w:ascii="Times New Roman" w:hAnsi="Times New Roman"/>
      <w:color w:val="000000"/>
      <w:sz w:val="28"/>
      <w:szCs w:val="28"/>
      <w:shd w:val="clear" w:color="auto" w:fill="FFFFFF"/>
    </w:rPr>
  </w:style>
  <w:style w:type="table" w:styleId="ae">
    <w:name w:val="Table Grid"/>
    <w:basedOn w:val="a1"/>
    <w:uiPriority w:val="59"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_1 Знак Знак Знак Знак Знак Знак Знак Знак Знак"/>
    <w:basedOn w:val="a"/>
    <w:uiPriority w:val="9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link w:val="50"/>
    <w:rPr>
      <w:rFonts w:ascii="Times New Roman" w:hAnsi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rPr>
      <w:rFonts w:ascii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Times New Roman" w:hAnsi="Times New Roman"/>
      <w:i/>
      <w:iCs/>
      <w:sz w:val="20"/>
      <w:szCs w:val="20"/>
      <w:lang w:val="x-none" w:eastAsia="x-none"/>
    </w:rPr>
  </w:style>
  <w:style w:type="character" w:customStyle="1" w:styleId="blk">
    <w:name w:val="blk"/>
    <w:basedOn w:val="a0"/>
  </w:style>
  <w:style w:type="character" w:customStyle="1" w:styleId="10">
    <w:name w:val="Заголовок 1 Знак"/>
    <w:link w:val="1"/>
    <w:rPr>
      <w:rFonts w:ascii="Times New Roman" w:eastAsia="Arial Unicode MS" w:hAnsi="Times New Roman"/>
      <w:b/>
      <w:bCs/>
      <w:sz w:val="3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No Spacing"/>
    <w:uiPriority w:val="1"/>
    <w:qFormat/>
    <w:rPr>
      <w:rFonts w:eastAsia="Calibri"/>
      <w:sz w:val="22"/>
      <w:szCs w:val="22"/>
      <w:lang w:eastAsia="en-US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6"/>
      <w:szCs w:val="26"/>
    </w:rPr>
  </w:style>
  <w:style w:type="paragraph" w:styleId="af0">
    <w:name w:val="Plain Text"/>
    <w:basedOn w:val="a"/>
    <w:link w:val="af1"/>
    <w:uiPriority w:val="9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Pr>
      <w:rFonts w:ascii="Courier New" w:hAnsi="Courier New"/>
    </w:rPr>
  </w:style>
  <w:style w:type="paragraph" w:customStyle="1" w:styleId="15">
    <w:name w:val="Без интервала1"/>
    <w:uiPriority w:val="99"/>
    <w:qFormat/>
    <w:rPr>
      <w:rFonts w:ascii="Times New Roman" w:hAnsi="Times New Roman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Pr>
      <w:rFonts w:cs="Times New Roman"/>
      <w:b w:val="0"/>
      <w:color w:val="106BBE"/>
      <w:sz w:val="26"/>
    </w:rPr>
  </w:style>
  <w:style w:type="paragraph" w:customStyle="1" w:styleId="af5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800080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Pr>
      <w:color w:val="00008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uiPriority w:val="20"/>
    <w:qFormat/>
    <w:locked/>
    <w:rPr>
      <w:i/>
      <w:iCs/>
    </w:rPr>
  </w:style>
  <w:style w:type="paragraph" w:customStyle="1" w:styleId="WW-">
    <w:name w:val="WW-Заголовок"/>
    <w:basedOn w:val="a"/>
    <w:next w:val="af8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zh-CN"/>
    </w:rPr>
  </w:style>
  <w:style w:type="paragraph" w:styleId="af8">
    <w:name w:val="Subtitle"/>
    <w:basedOn w:val="a"/>
    <w:next w:val="a"/>
    <w:link w:val="af9"/>
    <w:qFormat/>
    <w:locked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Подзаголовок Знак"/>
    <w:basedOn w:val="a0"/>
    <w:link w:val="af8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snapToGrid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Strong"/>
    <w:uiPriority w:val="22"/>
    <w:qFormat/>
    <w:rPr>
      <w:rFonts w:cs="Times New Roman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200"/>
      <w:ind w:firstLine="720"/>
      <w:jc w:val="both"/>
    </w:pPr>
    <w:rPr>
      <w:rFonts w:ascii="Arial" w:hAnsi="Arial" w:cs="Arial"/>
    </w:rPr>
  </w:style>
  <w:style w:type="character" w:customStyle="1" w:styleId="12">
    <w:name w:val="Слабое выделение1"/>
    <w:rPr>
      <w:rFonts w:cs="Times New Roman"/>
      <w:i/>
      <w:iCs/>
      <w:color w:val="808080"/>
    </w:rPr>
  </w:style>
  <w:style w:type="character" w:customStyle="1" w:styleId="apple-converted-space">
    <w:name w:val="apple-converted-space"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13"/>
    <w:rPr>
      <w:rFonts w:ascii="Times New Roman" w:hAnsi="Times New Roman"/>
      <w:b/>
      <w:bCs/>
      <w:sz w:val="32"/>
      <w:szCs w:val="32"/>
    </w:rPr>
  </w:style>
  <w:style w:type="paragraph" w:customStyle="1" w:styleId="13">
    <w:name w:val="Название1"/>
    <w:basedOn w:val="a"/>
    <w:link w:val="ab"/>
    <w:qFormat/>
    <w:locked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x-none" w:eastAsia="x-none"/>
    </w:rPr>
  </w:style>
  <w:style w:type="paragraph" w:customStyle="1" w:styleId="ac">
    <w:name w:val="Гена"/>
    <w:basedOn w:val="a"/>
    <w:link w:val="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d">
    <w:name w:val="Гена Знак"/>
    <w:link w:val="ac"/>
    <w:rPr>
      <w:rFonts w:ascii="Times New Roman" w:hAnsi="Times New Roman"/>
      <w:color w:val="000000"/>
      <w:sz w:val="28"/>
      <w:szCs w:val="28"/>
      <w:shd w:val="clear" w:color="auto" w:fill="FFFFFF"/>
    </w:rPr>
  </w:style>
  <w:style w:type="table" w:styleId="ae">
    <w:name w:val="Table Grid"/>
    <w:basedOn w:val="a1"/>
    <w:uiPriority w:val="59"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_1 Знак Знак Знак Знак Знак Знак Знак Знак Знак"/>
    <w:basedOn w:val="a"/>
    <w:uiPriority w:val="9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link w:val="50"/>
    <w:rPr>
      <w:rFonts w:ascii="Times New Roman" w:hAnsi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rPr>
      <w:rFonts w:ascii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Times New Roman" w:hAnsi="Times New Roman"/>
      <w:i/>
      <w:iCs/>
      <w:sz w:val="20"/>
      <w:szCs w:val="20"/>
      <w:lang w:val="x-none" w:eastAsia="x-none"/>
    </w:rPr>
  </w:style>
  <w:style w:type="character" w:customStyle="1" w:styleId="blk">
    <w:name w:val="blk"/>
    <w:basedOn w:val="a0"/>
  </w:style>
  <w:style w:type="character" w:customStyle="1" w:styleId="10">
    <w:name w:val="Заголовок 1 Знак"/>
    <w:link w:val="1"/>
    <w:rPr>
      <w:rFonts w:ascii="Times New Roman" w:eastAsia="Arial Unicode MS" w:hAnsi="Times New Roman"/>
      <w:b/>
      <w:bCs/>
      <w:sz w:val="3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No Spacing"/>
    <w:uiPriority w:val="1"/>
    <w:qFormat/>
    <w:rPr>
      <w:rFonts w:eastAsia="Calibri"/>
      <w:sz w:val="22"/>
      <w:szCs w:val="22"/>
      <w:lang w:eastAsia="en-US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6"/>
      <w:szCs w:val="26"/>
    </w:rPr>
  </w:style>
  <w:style w:type="paragraph" w:styleId="af0">
    <w:name w:val="Plain Text"/>
    <w:basedOn w:val="a"/>
    <w:link w:val="af1"/>
    <w:uiPriority w:val="9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Pr>
      <w:rFonts w:ascii="Courier New" w:hAnsi="Courier New"/>
    </w:rPr>
  </w:style>
  <w:style w:type="paragraph" w:customStyle="1" w:styleId="15">
    <w:name w:val="Без интервала1"/>
    <w:uiPriority w:val="99"/>
    <w:qFormat/>
    <w:rPr>
      <w:rFonts w:ascii="Times New Roman" w:hAnsi="Times New Roman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Pr>
      <w:rFonts w:cs="Times New Roman"/>
      <w:b w:val="0"/>
      <w:color w:val="106BBE"/>
      <w:sz w:val="26"/>
    </w:rPr>
  </w:style>
  <w:style w:type="paragraph" w:customStyle="1" w:styleId="af5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800080"/>
      <w:sz w:val="24"/>
      <w:szCs w:val="24"/>
    </w:rPr>
  </w:style>
  <w:style w:type="paragraph" w:customStyle="1" w:styleId="af6">
    <w:name w:val="Информация о версии"/>
    <w:basedOn w:val="af5"/>
    <w:next w:val="a"/>
    <w:uiPriority w:val="99"/>
    <w:rPr>
      <w:color w:val="00008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uiPriority w:val="20"/>
    <w:qFormat/>
    <w:locked/>
    <w:rPr>
      <w:i/>
      <w:iCs/>
    </w:rPr>
  </w:style>
  <w:style w:type="paragraph" w:customStyle="1" w:styleId="WW-">
    <w:name w:val="WW-Заголовок"/>
    <w:basedOn w:val="a"/>
    <w:next w:val="af8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zh-CN"/>
    </w:rPr>
  </w:style>
  <w:style w:type="paragraph" w:styleId="af8">
    <w:name w:val="Subtitle"/>
    <w:basedOn w:val="a"/>
    <w:next w:val="a"/>
    <w:link w:val="af9"/>
    <w:qFormat/>
    <w:locked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Подзаголовок Знак"/>
    <w:basedOn w:val="a0"/>
    <w:link w:val="af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ome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om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me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A99320E6051BC946CD66056923199B8DD074BBEE4B5B3D56BA6E1E517CEE2EBCA2427469E62D6B0hEw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99320E6051BC946CD66056923199B8DD074BBEE4B5B3D56BA6E1E517CEE2EBCA2427469E62D6B0hEw1M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92B5-31FC-42BA-AB92-D79D6A9E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/>
  <LinksUpToDate>false</LinksUpToDate>
  <CharactersWithSpaces>23125</CharactersWithSpaces>
  <SharedDoc>false</SharedDoc>
  <HLinks>
    <vt:vector size="42" baseType="variant">
      <vt:variant>
        <vt:i4>2424953</vt:i4>
      </vt:variant>
      <vt:variant>
        <vt:i4>18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/multilink/12112604/paragraph/127048647/number/0</vt:lpwstr>
      </vt:variant>
      <vt:variant>
        <vt:i4>7471209</vt:i4>
      </vt:variant>
      <vt:variant>
        <vt:i4>15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/document/73685686/entry/1000</vt:lpwstr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/document/70353464/entry/19</vt:lpwstr>
      </vt:variant>
      <vt:variant>
        <vt:i4>4456532</vt:i4>
      </vt:variant>
      <vt:variant>
        <vt:i4>9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/document/70353464/entry/99</vt:lpwstr>
      </vt:variant>
      <vt:variant>
        <vt:i4>7209017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consultantplus://offline/ref=BA99320E6051BC946CD66056923199B8DD074BBEE4B5B3D56BA6E1E517CEE2EBCA2427469E62D6B0hEw1M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consultantplus://offline/ref=BA99320E6051BC946CD66056923199B8DD074BBEE4B5B3D56BA6E1E517CEE2EBCA2427469E62D6B0hEw1M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subject/>
  <dc:creator>MerlinaIV</dc:creator>
  <cp:keywords/>
  <cp:lastModifiedBy>org-voprosi</cp:lastModifiedBy>
  <cp:revision>7</cp:revision>
  <cp:lastPrinted>2019-10-25T09:39:00Z</cp:lastPrinted>
  <dcterms:created xsi:type="dcterms:W3CDTF">2022-11-28T11:30:00Z</dcterms:created>
  <dcterms:modified xsi:type="dcterms:W3CDTF">2022-12-02T10:07:00Z</dcterms:modified>
</cp:coreProperties>
</file>