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444"/>
        <w:gridCol w:w="2396"/>
        <w:gridCol w:w="1953"/>
        <w:gridCol w:w="849"/>
        <w:gridCol w:w="884"/>
        <w:gridCol w:w="237"/>
        <w:gridCol w:w="1174"/>
        <w:gridCol w:w="1577"/>
        <w:gridCol w:w="247"/>
      </w:tblGrid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  <w:bookmarkStart w:id="0" w:name="RANGE!A1:F53"/>
            <w:bookmarkEnd w:id="0"/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 № 1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к решению Совета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сельс</w:t>
            </w:r>
            <w:proofErr w:type="spellEnd"/>
            <w:r>
              <w:rPr>
                <w:rFonts w:eastAsia="Times New Roman" w:cs="Times New Roman"/>
                <w:szCs w:val="28"/>
                <w:lang w:eastAsia="ru-RU"/>
              </w:rPr>
              <w:t>-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кого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2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16.02.2023 № 258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2"/>
                <w:lang w:eastAsia="ru-RU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2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Приложение № 3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  решению Совета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сель-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692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 30.11.2022 № 243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300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37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Распределение бюджетных ассигнований по разделам и подразделам </w:t>
            </w:r>
          </w:p>
        </w:tc>
      </w:tr>
      <w:tr>
        <w:trPr>
          <w:trHeight w:val="37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классификации расходов бюджетов </w:t>
            </w:r>
          </w:p>
        </w:tc>
      </w:tr>
      <w:tr>
        <w:trPr>
          <w:trHeight w:val="375"/>
        </w:trPr>
        <w:tc>
          <w:tcPr>
            <w:tcW w:w="9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на 2023 год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trHeight w:val="40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подразд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Сумма, руб.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7 410 300,00</w:t>
            </w:r>
          </w:p>
        </w:tc>
      </w:tr>
      <w:tr>
        <w:trPr>
          <w:trHeight w:val="6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760 053,00</w:t>
            </w:r>
          </w:p>
        </w:tc>
      </w:tr>
      <w:tr>
        <w:trPr>
          <w:trHeight w:val="130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5 122 247,00</w:t>
            </w:r>
          </w:p>
        </w:tc>
      </w:tr>
      <w:tr>
        <w:trPr>
          <w:trHeight w:val="99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83 000,00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bookmarkStart w:id="1" w:name="_GoBack"/>
        <w:bookmarkEnd w:id="1"/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1 395 000,00</w:t>
            </w:r>
          </w:p>
        </w:tc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296 600,00</w:t>
            </w:r>
          </w:p>
        </w:tc>
      </w:tr>
      <w:tr>
        <w:trPr>
          <w:trHeight w:val="6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54 700,00</w:t>
            </w:r>
          </w:p>
        </w:tc>
      </w:tr>
      <w:tr>
        <w:trPr>
          <w:trHeight w:val="129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>
        <w:trPr>
          <w:trHeight w:val="103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3 500,00</w:t>
            </w:r>
          </w:p>
        </w:tc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4 739 161,22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2 000,00</w:t>
            </w:r>
          </w:p>
        </w:tc>
      </w:tr>
      <w:tr>
        <w:trPr>
          <w:trHeight w:val="345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4 734 161,22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1 000,00</w:t>
            </w:r>
          </w:p>
        </w:tc>
      </w:tr>
      <w:tr>
        <w:trPr>
          <w:trHeight w:val="34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3 504 629,15</w:t>
            </w:r>
          </w:p>
        </w:tc>
      </w:tr>
      <w:tr>
        <w:trPr>
          <w:trHeight w:val="3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2 902 129,15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2 500,00</w:t>
            </w:r>
          </w:p>
        </w:tc>
      </w:tr>
      <w:tr>
        <w:trPr>
          <w:trHeight w:val="43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4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9 720 000,00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>
        <w:trPr>
          <w:trHeight w:val="36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33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>
        <w:trPr>
          <w:trHeight w:val="420"/>
        </w:trPr>
        <w:tc>
          <w:tcPr>
            <w:tcW w:w="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jc w:val="right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  <w:t>26 375 390,37</w:t>
            </w:r>
          </w:p>
        </w:tc>
      </w:tr>
      <w:tr>
        <w:trPr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>
        <w:trPr>
          <w:gridAfter w:val="1"/>
          <w:wAfter w:w="248" w:type="dxa"/>
          <w:trHeight w:val="375"/>
        </w:trPr>
        <w:tc>
          <w:tcPr>
            <w:tcW w:w="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>
        <w:trPr>
          <w:gridAfter w:val="1"/>
          <w:wAfter w:w="248" w:type="dxa"/>
          <w:trHeight w:val="375"/>
        </w:trPr>
        <w:tc>
          <w:tcPr>
            <w:tcW w:w="65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Финансист администрации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>
        <w:trPr>
          <w:gridAfter w:val="1"/>
          <w:wAfter w:w="248" w:type="dxa"/>
          <w:trHeight w:val="375"/>
        </w:trPr>
        <w:tc>
          <w:tcPr>
            <w:tcW w:w="65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color w:val="000000"/>
                <w:szCs w:val="28"/>
                <w:lang w:eastAsia="ru-RU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сельского поселения </w:t>
            </w:r>
            <w:proofErr w:type="spellStart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>Отрадненского</w:t>
            </w:r>
            <w:proofErr w:type="spellEnd"/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t xml:space="preserve"> района                   </w:t>
            </w:r>
          </w:p>
        </w:tc>
        <w:tc>
          <w:tcPr>
            <w:tcW w:w="29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         </w:t>
            </w:r>
            <w:proofErr w:type="spellStart"/>
            <w:r>
              <w:rPr>
                <w:rFonts w:eastAsia="Times New Roman" w:cs="Times New Roman"/>
                <w:szCs w:val="28"/>
                <w:lang w:eastAsia="ru-RU"/>
              </w:rPr>
              <w:t>Е.Н.Иванищенко</w:t>
            </w:r>
            <w:proofErr w:type="spellEnd"/>
          </w:p>
        </w:tc>
      </w:tr>
    </w:tbl>
    <w:p/>
    <w:sectPr>
      <w:pgSz w:w="11906" w:h="16838"/>
      <w:pgMar w:top="1134" w:right="567" w:bottom="567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6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361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org-voprosi</dc:creator>
  <cp:keywords/>
  <dc:description/>
  <cp:lastModifiedBy>org-voprosi</cp:lastModifiedBy>
  <cp:revision>4</cp:revision>
  <dcterms:created xsi:type="dcterms:W3CDTF">2023-02-20T06:35:00Z</dcterms:created>
  <dcterms:modified xsi:type="dcterms:W3CDTF">2023-03-01T05:58:00Z</dcterms:modified>
</cp:coreProperties>
</file>